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BB0A64"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BB0A64">
              <w:rPr>
                <w:rFonts w:eastAsia="Times New Roman"/>
                <w:lang w:val="en-US" w:eastAsia="pl-PL"/>
              </w:rPr>
              <w:t>OF ARCHITECURE</w:t>
            </w:r>
            <w:r w:rsidRPr="00551CD3">
              <w:rPr>
                <w:rFonts w:eastAsia="Times New Roman"/>
                <w:lang w:val="en-US" w:eastAsia="pl-PL"/>
              </w:rPr>
              <w:t xml:space="preserve">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bookmarkStart w:id="1" w:name="_GoBack"/>
            <w:bookmarkEnd w:id="1"/>
            <w:r w:rsidRPr="00551CD3">
              <w:rPr>
                <w:rFonts w:eastAsia="Times New Roman"/>
                <w:b/>
                <w:bCs/>
                <w:lang w:val="en-US" w:eastAsia="pl-PL"/>
              </w:rPr>
              <w:t>SUBJECT CARD</w:t>
            </w:r>
          </w:p>
          <w:p w:rsidR="00551CD3" w:rsidRPr="000C0449" w:rsidRDefault="00551CD3" w:rsidP="00551CD3">
            <w:pPr>
              <w:spacing w:after="0" w:line="240" w:lineRule="auto"/>
              <w:ind w:left="560" w:hanging="560"/>
              <w:outlineLvl w:val="1"/>
              <w:rPr>
                <w:rFonts w:eastAsia="Times New Roman"/>
                <w:b/>
                <w:bCs/>
                <w:lang w:val="en-GB" w:eastAsia="pl-PL"/>
              </w:rPr>
            </w:pPr>
            <w:r w:rsidRPr="000C0449">
              <w:rPr>
                <w:rFonts w:eastAsia="Times New Roman"/>
                <w:b/>
                <w:bCs/>
                <w:lang w:val="en-GB" w:eastAsia="pl-PL"/>
              </w:rPr>
              <w:t xml:space="preserve">Name </w:t>
            </w:r>
            <w:r w:rsidR="003B6762" w:rsidRPr="000C0449">
              <w:rPr>
                <w:rFonts w:eastAsia="Times New Roman"/>
                <w:b/>
                <w:bCs/>
                <w:lang w:val="en-GB" w:eastAsia="pl-PL"/>
              </w:rPr>
              <w:t xml:space="preserve">of subject </w:t>
            </w:r>
            <w:r w:rsidRPr="000C0449">
              <w:rPr>
                <w:rFonts w:eastAsia="Times New Roman"/>
                <w:b/>
                <w:bCs/>
                <w:lang w:val="en-GB" w:eastAsia="pl-PL"/>
              </w:rPr>
              <w:t xml:space="preserve">in Polish </w:t>
            </w:r>
            <w:r w:rsidR="00E72B8B" w:rsidRPr="000C0449">
              <w:rPr>
                <w:lang w:val="en-GB"/>
              </w:rPr>
              <w:t>Polityka przestrzenna Unii Europejskiej</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E72B8B" w:rsidRPr="008B3111">
              <w:rPr>
                <w:lang w:val="en-US"/>
              </w:rPr>
              <w:t>Spatial Policy of the European Union</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E72B8B">
              <w:rPr>
                <w:rFonts w:eastAsia="Times New Roman"/>
                <w:b/>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E72B8B">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E72B8B">
              <w:rPr>
                <w:rFonts w:eastAsia="Times New Roman"/>
                <w:b/>
                <w:bCs/>
                <w:strike/>
                <w:lang w:val="en-US" w:eastAsia="pl-PL"/>
              </w:rPr>
              <w:t>1st</w:t>
            </w:r>
            <w:r w:rsidRPr="00551CD3">
              <w:rPr>
                <w:rFonts w:eastAsia="Times New Roman"/>
                <w:b/>
                <w:bCs/>
                <w:lang w:val="en-US" w:eastAsia="pl-PL"/>
              </w:rPr>
              <w:t xml:space="preserve">/ 2nd level, </w:t>
            </w:r>
            <w:r w:rsidR="003B6762" w:rsidRPr="00E72B8B">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E72B8B">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obligatory / </w:t>
            </w:r>
            <w:r w:rsidRPr="00E72B8B">
              <w:rPr>
                <w:rFonts w:eastAsia="Times New Roman"/>
                <w:b/>
                <w:bCs/>
                <w:strike/>
                <w:lang w:val="en-US" w:eastAsia="pl-PL"/>
              </w:rPr>
              <w:t>optional</w:t>
            </w:r>
            <w:r w:rsidRPr="00551CD3">
              <w:rPr>
                <w:rFonts w:eastAsia="Times New Roman"/>
                <w:b/>
                <w:bCs/>
                <w:lang w:val="en-US" w:eastAsia="pl-PL"/>
              </w:rPr>
              <w:t xml:space="preserve"> / </w:t>
            </w:r>
            <w:r w:rsidRPr="00E72B8B">
              <w:rPr>
                <w:rFonts w:eastAsia="Times New Roman"/>
                <w:b/>
                <w:bCs/>
                <w:strike/>
                <w:lang w:val="en-US" w:eastAsia="pl-PL"/>
              </w:rPr>
              <w:t>university-wide</w:t>
            </w:r>
            <w:r w:rsidRPr="00551CD3">
              <w:rPr>
                <w:rFonts w:eastAsia="Times New Roman"/>
                <w:b/>
                <w:bCs/>
                <w:lang w:val="en-US" w:eastAsia="pl-PL"/>
              </w:rPr>
              <w:t>*</w:t>
            </w:r>
          </w:p>
          <w:p w:rsidR="00551CD3" w:rsidRPr="003B5F32" w:rsidRDefault="00551CD3" w:rsidP="003B5F32">
            <w:pPr>
              <w:rPr>
                <w:rFonts w:ascii="Arial" w:eastAsia="Times New Roman" w:hAnsi="Arial" w:cs="Arial"/>
                <w:color w:val="000000"/>
                <w:sz w:val="22"/>
                <w:szCs w:val="22"/>
                <w:lang w:eastAsia="pl-PL"/>
              </w:rPr>
            </w:pPr>
            <w:r w:rsidRPr="00551CD3">
              <w:rPr>
                <w:rFonts w:eastAsia="Times New Roman"/>
                <w:b/>
                <w:bCs/>
                <w:lang w:val="en-US" w:eastAsia="pl-PL"/>
              </w:rPr>
              <w:t xml:space="preserve">Subject code </w:t>
            </w:r>
            <w:r w:rsidR="003B5F32">
              <w:rPr>
                <w:rFonts w:eastAsia="Times New Roman"/>
                <w:b/>
                <w:bCs/>
                <w:lang w:val="en-US" w:eastAsia="pl-PL"/>
              </w:rPr>
              <w:t xml:space="preserve">         </w:t>
            </w:r>
            <w:r w:rsidR="003B5F32" w:rsidRPr="003B5F32">
              <w:rPr>
                <w:rFonts w:ascii="Arial" w:eastAsia="Times New Roman" w:hAnsi="Arial" w:cs="Arial"/>
                <w:b/>
                <w:bCs/>
                <w:color w:val="000000"/>
                <w:sz w:val="22"/>
                <w:szCs w:val="22"/>
                <w:lang w:eastAsia="pl-PL"/>
              </w:rPr>
              <w:t>GPA 117583</w:t>
            </w:r>
            <w:r w:rsidR="003B5F32">
              <w:rPr>
                <w:rFonts w:ascii="Arial" w:eastAsia="Times New Roman" w:hAnsi="Arial" w:cs="Arial"/>
                <w:b/>
                <w:bCs/>
                <w:color w:val="000000"/>
                <w:sz w:val="22"/>
                <w:szCs w:val="22"/>
                <w:lang w:eastAsia="pl-PL"/>
              </w:rPr>
              <w:t>W</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E72B8B">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Seminar</w:t>
            </w:r>
          </w:p>
        </w:tc>
      </w:tr>
      <w:tr w:rsidR="007F7B5C" w:rsidRPr="00E72B8B"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E72B8B" w:rsidP="00E72B8B">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E72B8B"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E72B8B" w:rsidP="00E72B8B">
            <w:pPr>
              <w:spacing w:after="0" w:line="240" w:lineRule="auto"/>
              <w:jc w:val="center"/>
              <w:rPr>
                <w:rFonts w:eastAsia="Times New Roman"/>
                <w:lang w:val="en-US" w:eastAsia="pl-PL"/>
              </w:rPr>
            </w:pPr>
            <w:r>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E72B8B">
              <w:rPr>
                <w:rFonts w:eastAsia="Times New Roman"/>
                <w:strike/>
                <w:sz w:val="20"/>
                <w:lang w:eastAsia="pl-PL"/>
              </w:rPr>
              <w:t>Examination</w:t>
            </w:r>
            <w:r w:rsidRPr="00551CD3">
              <w:rPr>
                <w:rFonts w:eastAsia="Times New Roman"/>
                <w:sz w:val="20"/>
                <w:lang w:eastAsia="pl-PL"/>
              </w:rPr>
              <w:t xml:space="preserve"> / crediting with grade*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0"/>
                <w:lang w:eastAsia="pl-PL"/>
              </w:rPr>
              <w:t xml:space="preserve">Examination / crediting with grade*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0"/>
                <w:lang w:eastAsia="pl-PL"/>
              </w:rPr>
              <w:t>Examination / crediting with grade*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0"/>
                <w:lang w:eastAsia="pl-PL"/>
              </w:rPr>
              <w:t>Examination / crediting with grade*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0"/>
                <w:lang w:eastAsia="pl-PL"/>
              </w:rPr>
              <w:t>Examination / crediting with grade*</w:t>
            </w:r>
          </w:p>
        </w:tc>
      </w:tr>
      <w:tr w:rsidR="007F7B5C" w:rsidRPr="00BB0A64"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E72B8B" w:rsidP="00E72B8B">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E72B8B"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C0449" w:rsidP="000C0449">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E72B8B"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E72B8B" w:rsidP="00E72B8B">
            <w:pPr>
              <w:spacing w:after="0" w:line="240" w:lineRule="auto"/>
              <w:jc w:val="center"/>
              <w:rPr>
                <w:rFonts w:eastAsia="Times New Roman"/>
                <w:lang w:val="en-US" w:eastAsia="pl-PL"/>
              </w:rPr>
            </w:pPr>
            <w:r>
              <w:rPr>
                <w:rFonts w:eastAsia="Times New Roman"/>
                <w:lang w:val="en-US"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 xml:space="preserve">*delete as </w:t>
      </w:r>
      <w:r w:rsidR="00232C07">
        <w:rPr>
          <w:rFonts w:eastAsia="Times New Roman"/>
          <w:sz w:val="12"/>
          <w:lang w:eastAsia="pl-PL"/>
        </w:rPr>
        <w:t>not necessary</w:t>
      </w:r>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E72B8B" w:rsidP="00E72B8B">
            <w:pPr>
              <w:spacing w:after="0" w:line="240" w:lineRule="auto"/>
              <w:rPr>
                <w:rFonts w:eastAsia="Times New Roman"/>
                <w:lang w:eastAsia="pl-PL"/>
              </w:rPr>
            </w:pPr>
            <w:r>
              <w:rPr>
                <w:rFonts w:eastAsia="Times New Roman"/>
                <w:lang w:eastAsia="pl-PL"/>
              </w:rPr>
              <w:t>No prerequisites</w:t>
            </w:r>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BB0A64"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E72B8B" w:rsidRDefault="00551CD3" w:rsidP="00551CD3">
            <w:pPr>
              <w:spacing w:after="0" w:line="240" w:lineRule="auto"/>
              <w:jc w:val="center"/>
              <w:rPr>
                <w:rFonts w:eastAsia="Times New Roman"/>
                <w:lang w:val="en-US" w:eastAsia="pl-PL"/>
              </w:rPr>
            </w:pPr>
            <w:bookmarkStart w:id="5" w:name="table04"/>
            <w:bookmarkEnd w:id="5"/>
            <w:r w:rsidRPr="00E72B8B">
              <w:rPr>
                <w:rFonts w:eastAsia="Times New Roman"/>
                <w:b/>
                <w:bCs/>
                <w:sz w:val="22"/>
                <w:lang w:val="en-US" w:eastAsia="pl-PL"/>
              </w:rPr>
              <w:t>SUBJECT OBJECTIVES</w:t>
            </w:r>
          </w:p>
          <w:p w:rsidR="00E72B8B" w:rsidRPr="00E72B8B" w:rsidRDefault="00AA13D5" w:rsidP="00E72B8B">
            <w:pPr>
              <w:spacing w:after="0" w:line="240" w:lineRule="auto"/>
              <w:ind w:left="284" w:hanging="283"/>
              <w:rPr>
                <w:rFonts w:eastAsia="Times New Roman"/>
                <w:sz w:val="22"/>
                <w:szCs w:val="22"/>
                <w:lang w:val="en-US" w:eastAsia="pl-PL"/>
              </w:rPr>
            </w:pPr>
            <w:r w:rsidRPr="00E72B8B">
              <w:rPr>
                <w:rFonts w:eastAsia="Times New Roman"/>
                <w:sz w:val="22"/>
                <w:szCs w:val="22"/>
                <w:lang w:val="en-US" w:eastAsia="pl-PL"/>
              </w:rPr>
              <w:t>C</w:t>
            </w:r>
            <w:r w:rsidR="00551CD3" w:rsidRPr="00E72B8B">
              <w:rPr>
                <w:rFonts w:eastAsia="Times New Roman"/>
                <w:sz w:val="22"/>
                <w:szCs w:val="22"/>
                <w:lang w:val="en-US" w:eastAsia="pl-PL"/>
              </w:rPr>
              <w:t xml:space="preserve">1 </w:t>
            </w:r>
            <w:r w:rsidR="00E72B8B" w:rsidRPr="00E72B8B">
              <w:rPr>
                <w:rFonts w:eastAsia="Times New Roman"/>
                <w:sz w:val="22"/>
                <w:szCs w:val="22"/>
                <w:lang w:val="en-US" w:eastAsia="pl-PL"/>
              </w:rPr>
              <w:t xml:space="preserve">To familiarize the students with the European conditions of spatial development, </w:t>
            </w:r>
          </w:p>
          <w:p w:rsidR="00E72B8B" w:rsidRPr="00E72B8B" w:rsidRDefault="00E72B8B" w:rsidP="00E72B8B">
            <w:pPr>
              <w:spacing w:after="0" w:line="240" w:lineRule="auto"/>
              <w:ind w:left="284" w:hanging="283"/>
              <w:rPr>
                <w:rFonts w:eastAsia="Times New Roman"/>
                <w:sz w:val="22"/>
                <w:szCs w:val="22"/>
                <w:lang w:val="en-US" w:eastAsia="pl-PL"/>
              </w:rPr>
            </w:pPr>
            <w:r w:rsidRPr="00E72B8B">
              <w:rPr>
                <w:rFonts w:eastAsia="Times New Roman"/>
                <w:sz w:val="22"/>
                <w:szCs w:val="22"/>
                <w:lang w:val="en-US" w:eastAsia="pl-PL"/>
              </w:rPr>
              <w:t>C2. Familiarization with documents and institutions affecting spatial policies and planning in the EU countries</w:t>
            </w:r>
          </w:p>
          <w:p w:rsidR="00E72B8B" w:rsidRPr="00E72B8B" w:rsidRDefault="00E72B8B" w:rsidP="00E72B8B">
            <w:pPr>
              <w:spacing w:after="0" w:line="240" w:lineRule="auto"/>
              <w:ind w:left="284" w:hanging="283"/>
              <w:rPr>
                <w:rFonts w:eastAsia="Times New Roman"/>
                <w:sz w:val="22"/>
                <w:szCs w:val="22"/>
                <w:lang w:val="en-US" w:eastAsia="pl-PL"/>
              </w:rPr>
            </w:pPr>
            <w:r w:rsidRPr="00E72B8B">
              <w:rPr>
                <w:rFonts w:eastAsia="Times New Roman"/>
                <w:sz w:val="22"/>
                <w:szCs w:val="22"/>
                <w:lang w:val="en-US" w:eastAsia="pl-PL"/>
              </w:rPr>
              <w:t>C3 Acquiring the ability to understand problems related to the international and cross-border planning.</w:t>
            </w:r>
          </w:p>
          <w:p w:rsidR="00551CD3" w:rsidRPr="00E72B8B" w:rsidRDefault="00E72B8B" w:rsidP="00551CD3">
            <w:pPr>
              <w:spacing w:after="0" w:line="240" w:lineRule="auto"/>
              <w:rPr>
                <w:rFonts w:eastAsia="Times New Roman"/>
                <w:lang w:val="en-US" w:eastAsia="pl-PL"/>
              </w:rPr>
            </w:pPr>
            <w:r w:rsidRPr="00E72B8B">
              <w:rPr>
                <w:rFonts w:eastAsia="Times New Roman"/>
                <w:sz w:val="22"/>
                <w:szCs w:val="22"/>
                <w:lang w:val="en-US" w:eastAsia="pl-PL"/>
              </w:rPr>
              <w:t>C4. To familiarize the students with the possibilities of supporting international planning projects by European funds.</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BB0A64"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E72B8B" w:rsidRDefault="00AA13D5" w:rsidP="00551CD3">
            <w:pPr>
              <w:spacing w:after="0" w:line="240" w:lineRule="auto"/>
              <w:ind w:left="700" w:hanging="700"/>
              <w:rPr>
                <w:rFonts w:eastAsia="Times New Roman"/>
                <w:lang w:val="en-US" w:eastAsia="pl-PL"/>
              </w:rPr>
            </w:pPr>
            <w:r w:rsidRPr="00E72B8B">
              <w:rPr>
                <w:rFonts w:eastAsia="Times New Roman"/>
                <w:lang w:val="en-US" w:eastAsia="pl-PL"/>
              </w:rPr>
              <w:t>PE</w:t>
            </w:r>
            <w:r w:rsidR="0009548D" w:rsidRPr="00E72B8B">
              <w:rPr>
                <w:rFonts w:eastAsia="Times New Roman"/>
                <w:lang w:val="en-US" w:eastAsia="pl-PL"/>
              </w:rPr>
              <w:t>U</w:t>
            </w:r>
            <w:r w:rsidRPr="00E72B8B">
              <w:rPr>
                <w:rFonts w:eastAsia="Times New Roman"/>
                <w:lang w:val="en-US" w:eastAsia="pl-PL"/>
              </w:rPr>
              <w:t>_W</w:t>
            </w:r>
            <w:r w:rsidR="00551CD3" w:rsidRPr="00E72B8B">
              <w:rPr>
                <w:rFonts w:eastAsia="Times New Roman"/>
                <w:lang w:val="en-US" w:eastAsia="pl-PL"/>
              </w:rPr>
              <w:t>01</w:t>
            </w:r>
            <w:r w:rsidR="00E72B8B" w:rsidRPr="00E72B8B">
              <w:rPr>
                <w:rFonts w:eastAsia="Times New Roman"/>
                <w:lang w:val="en-US" w:eastAsia="pl-PL"/>
              </w:rPr>
              <w:t xml:space="preserve"> </w:t>
            </w:r>
            <w:r w:rsidR="00E72B8B" w:rsidRPr="00EE3FE5">
              <w:rPr>
                <w:rFonts w:eastAsia="Times New Roman"/>
                <w:lang w:val="en-US" w:eastAsia="pl-PL"/>
              </w:rPr>
              <w:t>demonstrate broad and theoretically grounded knowledge of different types of social structures and institutions, in particular those related to spatial aspects of the functioning or social structures</w:t>
            </w:r>
            <w:r w:rsidR="00E72B8B" w:rsidRPr="00E72B8B">
              <w:rPr>
                <w:rFonts w:eastAsia="Times New Roman"/>
                <w:lang w:val="en-US" w:eastAsia="pl-PL"/>
              </w:rPr>
              <w:t xml:space="preserve"> (K2GP_W04)</w:t>
            </w:r>
          </w:p>
          <w:p w:rsidR="00551CD3" w:rsidRPr="00E72B8B" w:rsidRDefault="00AA13D5" w:rsidP="00551CD3">
            <w:pPr>
              <w:spacing w:after="0" w:line="240" w:lineRule="auto"/>
              <w:ind w:left="700" w:hanging="700"/>
              <w:rPr>
                <w:rFonts w:eastAsia="Times New Roman"/>
                <w:lang w:val="en-US" w:eastAsia="pl-PL"/>
              </w:rPr>
            </w:pPr>
            <w:r w:rsidRPr="00E72B8B">
              <w:rPr>
                <w:rFonts w:eastAsia="Times New Roman"/>
                <w:lang w:val="en-US" w:eastAsia="pl-PL"/>
              </w:rPr>
              <w:lastRenderedPageBreak/>
              <w:t>PE</w:t>
            </w:r>
            <w:r w:rsidR="0009548D" w:rsidRPr="00E72B8B">
              <w:rPr>
                <w:rFonts w:eastAsia="Times New Roman"/>
                <w:lang w:val="en-US" w:eastAsia="pl-PL"/>
              </w:rPr>
              <w:t>U</w:t>
            </w:r>
            <w:r w:rsidRPr="00E72B8B">
              <w:rPr>
                <w:rFonts w:eastAsia="Times New Roman"/>
                <w:lang w:val="en-US" w:eastAsia="pl-PL"/>
              </w:rPr>
              <w:t>_W</w:t>
            </w:r>
            <w:r w:rsidR="00E72B8B" w:rsidRPr="00E72B8B">
              <w:rPr>
                <w:rFonts w:eastAsia="Times New Roman"/>
                <w:lang w:val="en-US" w:eastAsia="pl-PL"/>
              </w:rPr>
              <w:t xml:space="preserve">02 </w:t>
            </w:r>
            <w:r w:rsidR="00E72B8B" w:rsidRPr="00EE3FE5">
              <w:rPr>
                <w:rFonts w:eastAsia="Times New Roman"/>
                <w:lang w:val="en-US" w:eastAsia="pl-PL"/>
              </w:rPr>
              <w:t>demonstrate in-depth and systematic knowledge of the legal system and basic principles of legislation, in particular relating to spatial development, as well as political systems and management of local government units</w:t>
            </w:r>
            <w:r w:rsidR="00E72B8B" w:rsidRPr="00E72B8B">
              <w:rPr>
                <w:rFonts w:eastAsia="Times New Roman"/>
                <w:lang w:val="en-US" w:eastAsia="pl-PL"/>
              </w:rPr>
              <w:t xml:space="preserve"> </w:t>
            </w:r>
            <w:r w:rsidR="00E72B8B">
              <w:rPr>
                <w:rFonts w:eastAsia="Times New Roman"/>
                <w:lang w:val="en-US" w:eastAsia="pl-PL"/>
              </w:rPr>
              <w:t>(K2GP_W05</w:t>
            </w:r>
            <w:r w:rsidR="00E72B8B" w:rsidRPr="00E72B8B">
              <w:rPr>
                <w:rFonts w:eastAsia="Times New Roman"/>
                <w:lang w:val="en-US" w:eastAsia="pl-PL"/>
              </w:rPr>
              <w:t>)</w:t>
            </w:r>
          </w:p>
          <w:p w:rsidR="00E72B8B" w:rsidRPr="00E72B8B" w:rsidRDefault="00E72B8B" w:rsidP="00551CD3">
            <w:pPr>
              <w:spacing w:after="0" w:line="240" w:lineRule="auto"/>
              <w:ind w:left="700" w:hanging="700"/>
              <w:rPr>
                <w:rFonts w:eastAsia="Times New Roman"/>
                <w:lang w:val="en-US" w:eastAsia="pl-PL"/>
              </w:rPr>
            </w:pPr>
            <w:r w:rsidRPr="00E72B8B">
              <w:rPr>
                <w:rFonts w:eastAsia="Times New Roman"/>
                <w:lang w:val="en-US" w:eastAsia="pl-PL"/>
              </w:rPr>
              <w:t xml:space="preserve">PEU_W03 </w:t>
            </w:r>
            <w:r w:rsidRPr="00EE3FE5">
              <w:rPr>
                <w:rFonts w:eastAsia="Times New Roman"/>
                <w:lang w:val="en-US" w:eastAsia="pl-PL"/>
              </w:rPr>
              <w:t>demonstrate systematic and in-depth knowledge of the functioning of the European Union and its policies, including those related to regional development, and of the documents related to the spatial aspect of its functioning</w:t>
            </w:r>
            <w:r w:rsidRPr="00E72B8B">
              <w:rPr>
                <w:rFonts w:eastAsia="Times New Roman"/>
                <w:lang w:val="en-US" w:eastAsia="pl-PL"/>
              </w:rPr>
              <w:t xml:space="preserve"> </w:t>
            </w:r>
            <w:r>
              <w:rPr>
                <w:rFonts w:eastAsia="Times New Roman"/>
                <w:lang w:val="en-US" w:eastAsia="pl-PL"/>
              </w:rPr>
              <w:t>(K2GP_W09</w:t>
            </w:r>
            <w:r w:rsidRPr="00E72B8B">
              <w:rPr>
                <w:rFonts w:eastAsia="Times New Roman"/>
                <w:lang w:val="en-US" w:eastAsia="pl-PL"/>
              </w:rPr>
              <w:t>)</w:t>
            </w:r>
          </w:p>
          <w:p w:rsidR="00E72B8B" w:rsidRPr="00E72B8B" w:rsidRDefault="00E72B8B" w:rsidP="00551CD3">
            <w:pPr>
              <w:spacing w:after="0" w:line="240" w:lineRule="auto"/>
              <w:ind w:left="700" w:hanging="700"/>
              <w:rPr>
                <w:rFonts w:eastAsia="Times New Roman"/>
                <w:lang w:val="en-US" w:eastAsia="pl-PL"/>
              </w:rPr>
            </w:pPr>
            <w:r w:rsidRPr="00E72B8B">
              <w:rPr>
                <w:rFonts w:eastAsia="Times New Roman"/>
                <w:lang w:val="en-US" w:eastAsia="pl-PL"/>
              </w:rPr>
              <w:t xml:space="preserve">PEU_W04 </w:t>
            </w:r>
            <w:r w:rsidRPr="00EE3FE5">
              <w:rPr>
                <w:rFonts w:eastAsia="Times New Roman"/>
                <w:lang w:val="en-US" w:eastAsia="pl-PL"/>
              </w:rPr>
              <w:t>identify development trends and the most important new achievements related to the planning methodology and tools, in particular those related to cities, regions and territorial development of the European Union</w:t>
            </w:r>
            <w:r w:rsidRPr="00E72B8B">
              <w:rPr>
                <w:rFonts w:eastAsia="Times New Roman"/>
                <w:lang w:val="en-US" w:eastAsia="pl-PL"/>
              </w:rPr>
              <w:t xml:space="preserve"> </w:t>
            </w:r>
            <w:r>
              <w:rPr>
                <w:rFonts w:eastAsia="Times New Roman"/>
                <w:lang w:val="en-US" w:eastAsia="pl-PL"/>
              </w:rPr>
              <w:t>(K2GP_W11</w:t>
            </w:r>
            <w:r w:rsidRPr="00E72B8B">
              <w:rPr>
                <w:rFonts w:eastAsia="Times New Roman"/>
                <w:lang w:val="en-US" w:eastAsia="pl-PL"/>
              </w:rPr>
              <w:t>)</w:t>
            </w:r>
          </w:p>
          <w:p w:rsidR="00551CD3" w:rsidRPr="00E72B8B" w:rsidRDefault="00551CD3" w:rsidP="00551CD3">
            <w:pPr>
              <w:spacing w:after="0" w:line="240" w:lineRule="auto"/>
              <w:ind w:left="700" w:hanging="700"/>
              <w:rPr>
                <w:rFonts w:eastAsia="Times New Roman"/>
                <w:lang w:val="en-US" w:eastAsia="pl-PL"/>
              </w:rPr>
            </w:pPr>
          </w:p>
          <w:p w:rsidR="00551CD3" w:rsidRPr="000C0449" w:rsidRDefault="00551CD3" w:rsidP="00551CD3">
            <w:pPr>
              <w:spacing w:after="0" w:line="240" w:lineRule="auto"/>
              <w:ind w:left="700" w:hanging="700"/>
              <w:rPr>
                <w:rFonts w:eastAsia="Times New Roman"/>
                <w:lang w:val="en-GB" w:eastAsia="pl-PL"/>
              </w:rPr>
            </w:pPr>
            <w:r w:rsidRPr="000C0449">
              <w:rPr>
                <w:rFonts w:eastAsia="Times New Roman"/>
                <w:lang w:val="en-GB" w:eastAsia="pl-PL"/>
              </w:rPr>
              <w:t>relating to skills:</w:t>
            </w:r>
          </w:p>
          <w:p w:rsidR="00551CD3" w:rsidRPr="00E72B8B" w:rsidRDefault="00AA13D5" w:rsidP="00551CD3">
            <w:pPr>
              <w:spacing w:after="0" w:line="240" w:lineRule="auto"/>
              <w:ind w:left="700" w:hanging="700"/>
              <w:rPr>
                <w:rFonts w:eastAsia="Times New Roman"/>
                <w:lang w:val="en-US" w:eastAsia="pl-PL"/>
              </w:rPr>
            </w:pPr>
            <w:r w:rsidRPr="00E72B8B">
              <w:rPr>
                <w:rFonts w:eastAsia="Times New Roman"/>
                <w:lang w:val="en-US" w:eastAsia="pl-PL"/>
              </w:rPr>
              <w:t>PE</w:t>
            </w:r>
            <w:r w:rsidR="0009548D" w:rsidRPr="00E72B8B">
              <w:rPr>
                <w:rFonts w:eastAsia="Times New Roman"/>
                <w:lang w:val="en-US" w:eastAsia="pl-PL"/>
              </w:rPr>
              <w:t>U_</w:t>
            </w:r>
            <w:r w:rsidRPr="00E72B8B">
              <w:rPr>
                <w:rFonts w:eastAsia="Times New Roman"/>
                <w:lang w:val="en-US" w:eastAsia="pl-PL"/>
              </w:rPr>
              <w:t>U</w:t>
            </w:r>
            <w:r w:rsidR="00551CD3" w:rsidRPr="00E72B8B">
              <w:rPr>
                <w:rFonts w:eastAsia="Times New Roman"/>
                <w:lang w:val="en-US" w:eastAsia="pl-PL"/>
              </w:rPr>
              <w:t>01</w:t>
            </w:r>
            <w:r w:rsidR="00E72B8B" w:rsidRPr="00E72B8B">
              <w:rPr>
                <w:rFonts w:eastAsia="Times New Roman"/>
                <w:lang w:val="en-US" w:eastAsia="pl-PL"/>
              </w:rPr>
              <w:t xml:space="preserve"> </w:t>
            </w:r>
            <w:r w:rsidR="00E72B8B" w:rsidRPr="00EE3FE5">
              <w:rPr>
                <w:rFonts w:eastAsia="Times New Roman"/>
                <w:lang w:val="en-US"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E72B8B" w:rsidRPr="00E72B8B">
              <w:rPr>
                <w:rFonts w:eastAsia="Times New Roman"/>
                <w:lang w:val="en-US" w:eastAsia="pl-PL"/>
              </w:rPr>
              <w:t xml:space="preserve"> (K2GP_</w:t>
            </w:r>
            <w:r w:rsidR="00E72B8B">
              <w:rPr>
                <w:rFonts w:eastAsia="Times New Roman"/>
                <w:lang w:val="en-US" w:eastAsia="pl-PL"/>
              </w:rPr>
              <w:t>U</w:t>
            </w:r>
            <w:r w:rsidR="00E72B8B" w:rsidRPr="00E72B8B">
              <w:rPr>
                <w:rFonts w:eastAsia="Times New Roman"/>
                <w:lang w:val="en-US" w:eastAsia="pl-PL"/>
              </w:rPr>
              <w:t>0</w:t>
            </w:r>
            <w:r w:rsidR="00E72B8B">
              <w:rPr>
                <w:rFonts w:eastAsia="Times New Roman"/>
                <w:lang w:val="en-US" w:eastAsia="pl-PL"/>
              </w:rPr>
              <w:t>1</w:t>
            </w:r>
            <w:r w:rsidR="00E72B8B" w:rsidRPr="00E72B8B">
              <w:rPr>
                <w:rFonts w:eastAsia="Times New Roman"/>
                <w:lang w:val="en-US" w:eastAsia="pl-PL"/>
              </w:rPr>
              <w:t>)</w:t>
            </w:r>
          </w:p>
          <w:p w:rsidR="0009548D" w:rsidRPr="00E72B8B" w:rsidRDefault="00AA13D5" w:rsidP="0009548D">
            <w:pPr>
              <w:spacing w:after="0" w:line="240" w:lineRule="auto"/>
              <w:ind w:left="700" w:hanging="700"/>
              <w:rPr>
                <w:rFonts w:eastAsia="Times New Roman"/>
                <w:lang w:val="en-US" w:eastAsia="pl-PL"/>
              </w:rPr>
            </w:pPr>
            <w:r w:rsidRPr="00E72B8B">
              <w:rPr>
                <w:rFonts w:eastAsia="Times New Roman"/>
                <w:lang w:val="en-US" w:eastAsia="pl-PL"/>
              </w:rPr>
              <w:t>PE</w:t>
            </w:r>
            <w:r w:rsidR="0009548D" w:rsidRPr="00E72B8B">
              <w:rPr>
                <w:rFonts w:eastAsia="Times New Roman"/>
                <w:lang w:val="en-US" w:eastAsia="pl-PL"/>
              </w:rPr>
              <w:t>U_</w:t>
            </w:r>
            <w:r w:rsidRPr="00E72B8B">
              <w:rPr>
                <w:rFonts w:eastAsia="Times New Roman"/>
                <w:lang w:val="en-US" w:eastAsia="pl-PL"/>
              </w:rPr>
              <w:t>U</w:t>
            </w:r>
            <w:r w:rsidR="00551CD3" w:rsidRPr="00E72B8B">
              <w:rPr>
                <w:rFonts w:eastAsia="Times New Roman"/>
                <w:lang w:val="en-US" w:eastAsia="pl-PL"/>
              </w:rPr>
              <w:t>02</w:t>
            </w:r>
            <w:r w:rsidR="00E72B8B" w:rsidRPr="00E72B8B">
              <w:rPr>
                <w:rFonts w:eastAsia="Times New Roman"/>
                <w:lang w:val="en-US" w:eastAsia="pl-PL"/>
              </w:rPr>
              <w:t xml:space="preserve"> </w:t>
            </w:r>
            <w:r w:rsidR="00E72B8B" w:rsidRPr="00EE3FE5">
              <w:rPr>
                <w:rFonts w:eastAsia="Times New Roman"/>
                <w:lang w:val="en-US" w:eastAsia="pl-PL"/>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00E72B8B" w:rsidRPr="00E72B8B">
              <w:rPr>
                <w:rFonts w:eastAsia="Times New Roman"/>
                <w:lang w:val="en-US" w:eastAsia="pl-PL"/>
              </w:rPr>
              <w:t xml:space="preserve"> (K2GP_U04)</w:t>
            </w:r>
          </w:p>
          <w:p w:rsidR="00551CD3" w:rsidRPr="00551CD3"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E72B8B" w:rsidRDefault="00AA13D5" w:rsidP="00551CD3">
            <w:pPr>
              <w:spacing w:after="0" w:line="240" w:lineRule="auto"/>
              <w:ind w:left="700" w:hanging="700"/>
              <w:rPr>
                <w:rFonts w:eastAsia="Times New Roman"/>
                <w:lang w:val="en-US" w:eastAsia="pl-PL"/>
              </w:rPr>
            </w:pPr>
            <w:r w:rsidRPr="00E72B8B">
              <w:rPr>
                <w:rFonts w:eastAsia="Times New Roman"/>
                <w:lang w:val="en-US" w:eastAsia="pl-PL"/>
              </w:rPr>
              <w:t>PE</w:t>
            </w:r>
            <w:r w:rsidR="0009548D" w:rsidRPr="00E72B8B">
              <w:rPr>
                <w:rFonts w:eastAsia="Times New Roman"/>
                <w:lang w:val="en-US" w:eastAsia="pl-PL"/>
              </w:rPr>
              <w:t>U</w:t>
            </w:r>
            <w:r w:rsidRPr="00E72B8B">
              <w:rPr>
                <w:rFonts w:eastAsia="Times New Roman"/>
                <w:lang w:val="en-US" w:eastAsia="pl-PL"/>
              </w:rPr>
              <w:t>_K</w:t>
            </w:r>
            <w:r w:rsidR="00551CD3" w:rsidRPr="00E72B8B">
              <w:rPr>
                <w:rFonts w:eastAsia="Times New Roman"/>
                <w:lang w:val="en-US" w:eastAsia="pl-PL"/>
              </w:rPr>
              <w:t>01</w:t>
            </w:r>
            <w:r w:rsidR="00E72B8B" w:rsidRPr="00E72B8B">
              <w:rPr>
                <w:rFonts w:eastAsia="Times New Roman"/>
                <w:lang w:val="en-US" w:eastAsia="pl-PL"/>
              </w:rPr>
              <w:t xml:space="preserve"> </w:t>
            </w:r>
            <w:r w:rsidR="00E72B8B" w:rsidRPr="00EE3FE5">
              <w:rPr>
                <w:rFonts w:eastAsia="Times New Roman"/>
                <w:lang w:val="en-US" w:eastAsia="pl-PL"/>
              </w:rPr>
              <w:t>be critical of his or her knowledge and skills and constantly deepen, expand and perfect them</w:t>
            </w:r>
            <w:r w:rsidR="00E72B8B" w:rsidRPr="00E72B8B">
              <w:rPr>
                <w:rFonts w:eastAsia="Times New Roman"/>
                <w:lang w:val="en-US" w:eastAsia="pl-PL"/>
              </w:rPr>
              <w:t xml:space="preserve"> (K2GP_K</w:t>
            </w:r>
            <w:r w:rsidR="00E72B8B">
              <w:rPr>
                <w:rFonts w:eastAsia="Times New Roman"/>
                <w:lang w:val="en-US" w:eastAsia="pl-PL"/>
              </w:rPr>
              <w:t>01</w:t>
            </w:r>
            <w:r w:rsidR="00E72B8B" w:rsidRPr="00E72B8B">
              <w:rPr>
                <w:rFonts w:eastAsia="Times New Roman"/>
                <w:lang w:val="en-US" w:eastAsia="pl-PL"/>
              </w:rPr>
              <w:t>)</w:t>
            </w:r>
          </w:p>
          <w:p w:rsidR="00551CD3" w:rsidRPr="00E72B8B" w:rsidRDefault="00AA13D5" w:rsidP="00E72B8B">
            <w:pPr>
              <w:spacing w:after="0" w:line="240" w:lineRule="auto"/>
              <w:ind w:left="700" w:hanging="700"/>
              <w:rPr>
                <w:rFonts w:eastAsia="Times New Roman"/>
                <w:lang w:val="en-US" w:eastAsia="pl-PL"/>
              </w:rPr>
            </w:pPr>
            <w:r w:rsidRPr="00E72B8B">
              <w:rPr>
                <w:rFonts w:eastAsia="Times New Roman"/>
                <w:lang w:val="en-US" w:eastAsia="pl-PL"/>
              </w:rPr>
              <w:t>PE</w:t>
            </w:r>
            <w:r w:rsidR="0009548D" w:rsidRPr="00E72B8B">
              <w:rPr>
                <w:rFonts w:eastAsia="Times New Roman"/>
                <w:lang w:val="en-US" w:eastAsia="pl-PL"/>
              </w:rPr>
              <w:t>U</w:t>
            </w:r>
            <w:r w:rsidRPr="00E72B8B">
              <w:rPr>
                <w:rFonts w:eastAsia="Times New Roman"/>
                <w:lang w:val="en-US" w:eastAsia="pl-PL"/>
              </w:rPr>
              <w:t>_K</w:t>
            </w:r>
            <w:r w:rsidR="00551CD3" w:rsidRPr="00E72B8B">
              <w:rPr>
                <w:rFonts w:eastAsia="Times New Roman"/>
                <w:lang w:val="en-US" w:eastAsia="pl-PL"/>
              </w:rPr>
              <w:t>02</w:t>
            </w:r>
            <w:r w:rsidR="00E72B8B" w:rsidRPr="00E72B8B">
              <w:rPr>
                <w:rFonts w:eastAsia="Times New Roman"/>
                <w:lang w:val="en-US" w:eastAsia="pl-PL"/>
              </w:rPr>
              <w:t xml:space="preserve"> </w:t>
            </w:r>
            <w:r w:rsidR="00E72B8B" w:rsidRPr="00EE3FE5">
              <w:rPr>
                <w:rFonts w:eastAsia="Times New Roman"/>
                <w:lang w:val="en-US" w:eastAsia="pl-PL"/>
              </w:rPr>
              <w:t>recognize the importance of knowledge in solving cognitive problems, be guided by the principle of rationality in identifying and solving problems</w:t>
            </w:r>
            <w:r w:rsidR="00E72B8B" w:rsidRPr="00E72B8B">
              <w:rPr>
                <w:rFonts w:eastAsia="Times New Roman"/>
                <w:lang w:val="en-US" w:eastAsia="pl-PL"/>
              </w:rPr>
              <w:t xml:space="preserve"> (K2GP_K0</w:t>
            </w:r>
            <w:r w:rsidR="00E72B8B">
              <w:rPr>
                <w:rFonts w:eastAsia="Times New Roman"/>
                <w:lang w:val="en-US" w:eastAsia="pl-PL"/>
              </w:rPr>
              <w:t>2</w:t>
            </w:r>
            <w:r w:rsidR="00E72B8B" w:rsidRPr="00E72B8B">
              <w:rPr>
                <w:rFonts w:eastAsia="Times New Roman"/>
                <w:lang w:val="en-US" w:eastAsia="pl-PL"/>
              </w:rPr>
              <w:t>)</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371"/>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r w:rsidRPr="00FA2E7A">
              <w:rPr>
                <w:rFonts w:eastAsia="Times New Roman"/>
                <w:b/>
                <w:bCs/>
                <w:sz w:val="22"/>
                <w:szCs w:val="22"/>
                <w:lang w:eastAsia="pl-PL"/>
              </w:rPr>
              <w:t>L</w:t>
            </w:r>
            <w:r w:rsidR="00551CD3" w:rsidRPr="00FA2E7A">
              <w:rPr>
                <w:rFonts w:eastAsia="Times New Roman"/>
                <w:b/>
                <w:bCs/>
                <w:sz w:val="22"/>
                <w:szCs w:val="22"/>
                <w:lang w:eastAsia="pl-PL"/>
              </w:rPr>
              <w:t>ecture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r w:rsidRPr="00FA2E7A">
              <w:rPr>
                <w:b/>
                <w:sz w:val="18"/>
                <w:szCs w:val="18"/>
              </w:rPr>
              <w:t>Number of hours</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1</w:t>
            </w:r>
          </w:p>
        </w:tc>
        <w:tc>
          <w:tcPr>
            <w:tcW w:w="7371" w:type="dxa"/>
            <w:tcBorders>
              <w:top w:val="single" w:sz="8" w:space="0" w:color="000000"/>
              <w:left w:val="single" w:sz="8" w:space="0" w:color="000000"/>
              <w:bottom w:val="single" w:sz="8" w:space="0" w:color="000000"/>
              <w:right w:val="nil"/>
            </w:tcBorders>
            <w:hideMark/>
          </w:tcPr>
          <w:p w:rsidR="00E72B8B" w:rsidRPr="005B2616" w:rsidRDefault="00E72B8B" w:rsidP="00E72B8B">
            <w:pPr>
              <w:spacing w:after="0" w:line="240" w:lineRule="auto"/>
              <w:rPr>
                <w:rFonts w:eastAsia="Calibri"/>
                <w:bCs/>
                <w:lang w:val="en-US"/>
              </w:rPr>
            </w:pPr>
            <w:r w:rsidRPr="005B2616">
              <w:rPr>
                <w:rFonts w:eastAsia="Calibri"/>
                <w:bCs/>
                <w:lang w:val="en-US"/>
              </w:rPr>
              <w:t>Introduction to the course</w:t>
            </w:r>
          </w:p>
          <w:p w:rsidR="00551CD3" w:rsidRPr="00E72B8B" w:rsidRDefault="00E72B8B" w:rsidP="00E72B8B">
            <w:pPr>
              <w:spacing w:after="0" w:line="240" w:lineRule="auto"/>
              <w:rPr>
                <w:rFonts w:eastAsia="Times New Roman"/>
                <w:sz w:val="22"/>
                <w:szCs w:val="22"/>
                <w:lang w:val="en-US" w:eastAsia="pl-PL"/>
              </w:rPr>
            </w:pPr>
            <w:r w:rsidRPr="005B2616">
              <w:rPr>
                <w:rFonts w:eastAsia="Calibri"/>
                <w:bCs/>
                <w:lang w:val="en-US"/>
              </w:rPr>
              <w:t>Objective. Basic concepts. Is there EU spatial policy? Is there a need for coordination in the field of spatial planning - problems of European space.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sidR="00551CD3" w:rsidRPr="00FA2E7A">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rsidR="00E72B8B" w:rsidRPr="005B2616" w:rsidRDefault="00E72B8B" w:rsidP="00E72B8B">
            <w:pPr>
              <w:spacing w:after="0" w:line="240" w:lineRule="auto"/>
              <w:rPr>
                <w:rFonts w:eastAsia="Calibri"/>
                <w:bCs/>
                <w:lang w:val="en-US"/>
              </w:rPr>
            </w:pPr>
            <w:r w:rsidRPr="005B2616">
              <w:rPr>
                <w:rFonts w:eastAsia="Calibri"/>
                <w:bCs/>
                <w:lang w:val="en-US"/>
              </w:rPr>
              <w:t>European integration- I.</w:t>
            </w:r>
          </w:p>
          <w:p w:rsidR="00551CD3" w:rsidRPr="00FA2E7A" w:rsidRDefault="00E72B8B" w:rsidP="00E72B8B">
            <w:pPr>
              <w:spacing w:after="0" w:line="240" w:lineRule="auto"/>
              <w:rPr>
                <w:rFonts w:eastAsia="Times New Roman"/>
                <w:sz w:val="22"/>
                <w:szCs w:val="22"/>
                <w:lang w:eastAsia="pl-PL"/>
              </w:rPr>
            </w:pPr>
            <w:r w:rsidRPr="005B2616">
              <w:rPr>
                <w:rFonts w:eastAsia="Calibri"/>
                <w:bCs/>
                <w:lang w:val="en-US"/>
              </w:rPr>
              <w:t xml:space="preserve">Ideas of European unification. Establishment and a brief history of the European Union. </w:t>
            </w:r>
            <w:r w:rsidRPr="005B2616">
              <w:rPr>
                <w:rFonts w:eastAsia="Calibri"/>
                <w:bCs/>
              </w:rPr>
              <w:t>European treaties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sidR="00551CD3" w:rsidRPr="00FA2E7A">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rsidR="00E72B8B" w:rsidRPr="005B2616" w:rsidRDefault="00E72B8B" w:rsidP="00E72B8B">
            <w:pPr>
              <w:spacing w:after="0" w:line="240" w:lineRule="auto"/>
              <w:rPr>
                <w:rFonts w:eastAsia="Calibri"/>
                <w:bCs/>
                <w:lang w:val="en-US"/>
              </w:rPr>
            </w:pPr>
            <w:r w:rsidRPr="005B2616">
              <w:rPr>
                <w:rFonts w:eastAsia="Calibri"/>
                <w:bCs/>
                <w:lang w:val="en-US"/>
              </w:rPr>
              <w:t>European integration - II.</w:t>
            </w:r>
          </w:p>
          <w:p w:rsidR="00551CD3" w:rsidRPr="00E72B8B" w:rsidRDefault="00E72B8B" w:rsidP="00E72B8B">
            <w:pPr>
              <w:spacing w:after="0" w:line="240" w:lineRule="auto"/>
              <w:rPr>
                <w:rFonts w:eastAsia="Times New Roman"/>
                <w:sz w:val="22"/>
                <w:szCs w:val="22"/>
                <w:lang w:val="en-US" w:eastAsia="pl-PL"/>
              </w:rPr>
            </w:pPr>
            <w:r w:rsidRPr="005B2616">
              <w:rPr>
                <w:rFonts w:eastAsia="Calibri"/>
                <w:bCs/>
                <w:lang w:val="en-US"/>
              </w:rPr>
              <w:t>Structure and ins</w:t>
            </w:r>
            <w:r>
              <w:rPr>
                <w:rFonts w:eastAsia="Calibri"/>
                <w:bCs/>
                <w:lang w:val="en-US"/>
              </w:rPr>
              <w:t>titutions of the European Union and their role in spatial policy</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4</w:t>
            </w:r>
          </w:p>
        </w:tc>
        <w:tc>
          <w:tcPr>
            <w:tcW w:w="7371" w:type="dxa"/>
            <w:tcBorders>
              <w:top w:val="single" w:sz="8" w:space="0" w:color="000000"/>
              <w:left w:val="single" w:sz="8" w:space="0" w:color="000000"/>
              <w:bottom w:val="single" w:sz="8" w:space="0" w:color="000000"/>
              <w:right w:val="nil"/>
            </w:tcBorders>
            <w:hideMark/>
          </w:tcPr>
          <w:p w:rsidR="00E72B8B" w:rsidRPr="005B2616" w:rsidRDefault="00E72B8B" w:rsidP="00E72B8B">
            <w:pPr>
              <w:spacing w:after="0" w:line="240" w:lineRule="auto"/>
              <w:rPr>
                <w:rFonts w:eastAsia="Calibri"/>
                <w:bCs/>
                <w:lang w:val="en-US"/>
              </w:rPr>
            </w:pPr>
            <w:r w:rsidRPr="005B2616">
              <w:rPr>
                <w:rFonts w:eastAsia="Calibri"/>
                <w:bCs/>
                <w:lang w:val="en-US"/>
              </w:rPr>
              <w:t>Leading EU Policies - I.</w:t>
            </w:r>
          </w:p>
          <w:p w:rsidR="00551CD3" w:rsidRPr="00E72B8B" w:rsidRDefault="00E72B8B" w:rsidP="00E72B8B">
            <w:pPr>
              <w:spacing w:after="0" w:line="240" w:lineRule="auto"/>
              <w:rPr>
                <w:rFonts w:eastAsia="Times New Roman"/>
                <w:sz w:val="22"/>
                <w:szCs w:val="22"/>
                <w:lang w:val="en-US" w:eastAsia="pl-PL"/>
              </w:rPr>
            </w:pPr>
            <w:r w:rsidRPr="005B2616">
              <w:rPr>
                <w:rFonts w:eastAsia="Calibri"/>
                <w:bCs/>
                <w:lang w:val="en-US"/>
              </w:rPr>
              <w:t xml:space="preserve">The concept of sectoral policies. </w:t>
            </w:r>
            <w:r>
              <w:rPr>
                <w:rFonts w:eastAsia="Calibri"/>
                <w:bCs/>
                <w:lang w:val="en-US"/>
              </w:rPr>
              <w:t>Sectoral policies of the EU and the instruments of their implementation.</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5</w:t>
            </w:r>
          </w:p>
        </w:tc>
        <w:tc>
          <w:tcPr>
            <w:tcW w:w="7371" w:type="dxa"/>
            <w:tcBorders>
              <w:top w:val="single" w:sz="8" w:space="0" w:color="000000"/>
              <w:left w:val="single" w:sz="8" w:space="0" w:color="000000"/>
              <w:bottom w:val="single" w:sz="8" w:space="0" w:color="000000"/>
              <w:right w:val="nil"/>
            </w:tcBorders>
            <w:hideMark/>
          </w:tcPr>
          <w:p w:rsidR="00E72B8B" w:rsidRDefault="00E72B8B" w:rsidP="00E72B8B">
            <w:pPr>
              <w:spacing w:after="0" w:line="240" w:lineRule="auto"/>
              <w:rPr>
                <w:rFonts w:eastAsia="Calibri"/>
                <w:bCs/>
                <w:lang w:val="en-US"/>
              </w:rPr>
            </w:pPr>
            <w:r w:rsidRPr="005B2616">
              <w:rPr>
                <w:rFonts w:eastAsia="Calibri"/>
                <w:bCs/>
                <w:lang w:val="en-US"/>
              </w:rPr>
              <w:t>Leading EU Policies - II.</w:t>
            </w:r>
          </w:p>
          <w:p w:rsidR="00551CD3" w:rsidRPr="00E72B8B" w:rsidRDefault="00E72B8B" w:rsidP="00E72B8B">
            <w:pPr>
              <w:spacing w:after="0" w:line="240" w:lineRule="auto"/>
              <w:rPr>
                <w:rFonts w:eastAsia="Times New Roman"/>
                <w:sz w:val="22"/>
                <w:szCs w:val="22"/>
                <w:lang w:val="en-US" w:eastAsia="pl-PL"/>
              </w:rPr>
            </w:pPr>
            <w:r>
              <w:rPr>
                <w:rFonts w:eastAsia="Calibri"/>
                <w:bCs/>
                <w:lang w:val="en-US"/>
              </w:rPr>
              <w:t>S</w:t>
            </w:r>
            <w:r w:rsidRPr="005B2616">
              <w:rPr>
                <w:rFonts w:eastAsia="Calibri"/>
                <w:bCs/>
                <w:lang w:val="en-US"/>
              </w:rPr>
              <w:t xml:space="preserve">ectoral policies </w:t>
            </w:r>
            <w:r>
              <w:rPr>
                <w:rFonts w:eastAsia="Calibri"/>
                <w:bCs/>
                <w:lang w:val="en-US"/>
              </w:rPr>
              <w:t xml:space="preserve">and their territorial impact – part 1. </w:t>
            </w:r>
            <w:r w:rsidRPr="005B2616">
              <w:rPr>
                <w:rFonts w:eastAsia="Calibri"/>
                <w:bCs/>
                <w:lang w:val="en-US"/>
              </w:rPr>
              <w:t>Common Agricultural Policy, Environmental Policy</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6</w:t>
            </w:r>
          </w:p>
        </w:tc>
        <w:tc>
          <w:tcPr>
            <w:tcW w:w="7371" w:type="dxa"/>
            <w:tcBorders>
              <w:top w:val="single" w:sz="8" w:space="0" w:color="000000"/>
              <w:left w:val="single" w:sz="8" w:space="0" w:color="000000"/>
              <w:bottom w:val="single" w:sz="8" w:space="0" w:color="000000"/>
              <w:right w:val="nil"/>
            </w:tcBorders>
          </w:tcPr>
          <w:p w:rsidR="00E72B8B" w:rsidRPr="00FA2E7A" w:rsidRDefault="00E72B8B" w:rsidP="00551CD3">
            <w:pPr>
              <w:spacing w:after="0" w:line="240" w:lineRule="auto"/>
              <w:rPr>
                <w:rFonts w:eastAsia="Times New Roman"/>
                <w:sz w:val="22"/>
                <w:szCs w:val="22"/>
                <w:lang w:eastAsia="pl-PL"/>
              </w:rPr>
            </w:pPr>
            <w:r w:rsidRPr="005B2616">
              <w:rPr>
                <w:rFonts w:eastAsia="Calibri"/>
                <w:bCs/>
                <w:lang w:val="en-US"/>
              </w:rPr>
              <w:t>Leading EU Policies - I</w:t>
            </w:r>
            <w:r>
              <w:rPr>
                <w:rFonts w:eastAsia="Calibri"/>
                <w:bCs/>
                <w:lang w:val="en-US"/>
              </w:rPr>
              <w:t>II</w:t>
            </w:r>
            <w:r w:rsidRPr="005B2616">
              <w:rPr>
                <w:rFonts w:eastAsia="Calibri"/>
                <w:bCs/>
                <w:lang w:val="en-US"/>
              </w:rPr>
              <w:t>.</w:t>
            </w:r>
            <w:r>
              <w:rPr>
                <w:rFonts w:eastAsia="Calibri"/>
                <w:bCs/>
                <w:lang w:val="en-US"/>
              </w:rPr>
              <w:t xml:space="preserve"> S</w:t>
            </w:r>
            <w:r w:rsidRPr="005B2616">
              <w:rPr>
                <w:rFonts w:eastAsia="Calibri"/>
                <w:bCs/>
                <w:lang w:val="en-US"/>
              </w:rPr>
              <w:t xml:space="preserve">ectoral policies </w:t>
            </w:r>
            <w:r>
              <w:rPr>
                <w:rFonts w:eastAsia="Calibri"/>
                <w:bCs/>
                <w:lang w:val="en-US"/>
              </w:rPr>
              <w:t xml:space="preserve">and their territorial impact – part 2. </w:t>
            </w:r>
            <w:r w:rsidRPr="005B2616">
              <w:rPr>
                <w:rFonts w:eastAsia="Calibri"/>
                <w:bCs/>
                <w:lang w:val="en-US"/>
              </w:rPr>
              <w:t>Transport Policy</w:t>
            </w:r>
            <w:r>
              <w:rPr>
                <w:rFonts w:eastAsia="Calibri"/>
                <w:bCs/>
                <w:lang w:val="en-US"/>
              </w:rPr>
              <w:t>.</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7</w:t>
            </w:r>
          </w:p>
        </w:tc>
        <w:tc>
          <w:tcPr>
            <w:tcW w:w="7371" w:type="dxa"/>
            <w:tcBorders>
              <w:top w:val="single" w:sz="8" w:space="0" w:color="000000"/>
              <w:left w:val="single" w:sz="8" w:space="0" w:color="000000"/>
              <w:bottom w:val="single" w:sz="8" w:space="0" w:color="000000"/>
              <w:right w:val="nil"/>
            </w:tcBorders>
          </w:tcPr>
          <w:p w:rsidR="00E72B8B" w:rsidRDefault="00E72B8B" w:rsidP="00E72B8B">
            <w:pPr>
              <w:snapToGrid w:val="0"/>
              <w:spacing w:after="0" w:line="240" w:lineRule="auto"/>
              <w:rPr>
                <w:rFonts w:eastAsia="Calibri"/>
                <w:bCs/>
                <w:lang w:val="en-US"/>
              </w:rPr>
            </w:pPr>
            <w:r w:rsidRPr="005B2616">
              <w:rPr>
                <w:rFonts w:eastAsia="Calibri"/>
                <w:bCs/>
                <w:lang w:val="en-US"/>
              </w:rPr>
              <w:t>Leading EU Policies - I</w:t>
            </w:r>
            <w:r>
              <w:rPr>
                <w:rFonts w:eastAsia="Calibri"/>
                <w:bCs/>
                <w:lang w:val="en-US"/>
              </w:rPr>
              <w:t>V</w:t>
            </w:r>
          </w:p>
          <w:p w:rsidR="00E72B8B" w:rsidRPr="00FA2E7A" w:rsidRDefault="00E72B8B" w:rsidP="00E72B8B">
            <w:pPr>
              <w:spacing w:after="0" w:line="240" w:lineRule="auto"/>
              <w:rPr>
                <w:rFonts w:eastAsia="Times New Roman"/>
                <w:sz w:val="22"/>
                <w:szCs w:val="22"/>
                <w:lang w:eastAsia="pl-PL"/>
              </w:rPr>
            </w:pPr>
            <w:r>
              <w:rPr>
                <w:rFonts w:eastAsia="Calibri"/>
                <w:bCs/>
                <w:lang w:val="en-US"/>
              </w:rPr>
              <w:t xml:space="preserve">The idea of structural policy and horizontal policy.  </w:t>
            </w:r>
            <w:r w:rsidRPr="005B2616">
              <w:rPr>
                <w:rFonts w:eastAsia="Calibri"/>
                <w:bCs/>
                <w:lang w:val="en-US"/>
              </w:rPr>
              <w:t xml:space="preserve">Regional Policy of the </w:t>
            </w:r>
            <w:r w:rsidRPr="005B2616">
              <w:rPr>
                <w:rFonts w:eastAsia="Calibri"/>
                <w:bCs/>
                <w:lang w:val="en-US"/>
              </w:rPr>
              <w:lastRenderedPageBreak/>
              <w:t>EU. Concepts: NUTS, Objective Areas (1 and 2)</w:t>
            </w:r>
            <w:r>
              <w:rPr>
                <w:rFonts w:eastAsia="Calibri"/>
                <w:bCs/>
                <w:lang w:val="en-US"/>
              </w:rPr>
              <w:t>.</w:t>
            </w:r>
            <w:r w:rsidRPr="005B2616">
              <w:rPr>
                <w:rFonts w:eastAsia="Calibri"/>
                <w:bCs/>
                <w:lang w:val="en-US"/>
              </w:rPr>
              <w:t xml:space="preserve"> European Regional Development Fund.</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lastRenderedPageBreak/>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lastRenderedPageBreak/>
              <w:t>Lec</w:t>
            </w:r>
            <w:r>
              <w:rPr>
                <w:rFonts w:eastAsia="Times New Roman"/>
                <w:sz w:val="22"/>
                <w:szCs w:val="22"/>
                <w:lang w:eastAsia="pl-PL"/>
              </w:rPr>
              <w:t xml:space="preserve"> 8</w:t>
            </w:r>
          </w:p>
        </w:tc>
        <w:tc>
          <w:tcPr>
            <w:tcW w:w="7371" w:type="dxa"/>
            <w:tcBorders>
              <w:top w:val="single" w:sz="8" w:space="0" w:color="000000"/>
              <w:left w:val="single" w:sz="8" w:space="0" w:color="000000"/>
              <w:bottom w:val="single" w:sz="8" w:space="0" w:color="000000"/>
              <w:right w:val="nil"/>
            </w:tcBorders>
          </w:tcPr>
          <w:p w:rsidR="00573E14" w:rsidRPr="00B3586E" w:rsidRDefault="00573E14" w:rsidP="00573E14">
            <w:pPr>
              <w:spacing w:after="0" w:line="240" w:lineRule="auto"/>
              <w:rPr>
                <w:rFonts w:eastAsia="Calibri"/>
                <w:bCs/>
                <w:lang w:val="en-US"/>
              </w:rPr>
            </w:pPr>
            <w:r w:rsidRPr="00B3586E">
              <w:rPr>
                <w:rFonts w:eastAsia="Calibri"/>
                <w:bCs/>
                <w:lang w:val="en-US"/>
              </w:rPr>
              <w:t>The idea of ​​European integrated spatial planning - I.</w:t>
            </w:r>
          </w:p>
          <w:p w:rsidR="00E72B8B" w:rsidRPr="00573E14" w:rsidRDefault="00573E14" w:rsidP="00573E14">
            <w:pPr>
              <w:spacing w:after="0" w:line="240" w:lineRule="auto"/>
              <w:rPr>
                <w:rFonts w:eastAsia="Times New Roman"/>
                <w:sz w:val="22"/>
                <w:szCs w:val="22"/>
                <w:lang w:val="en-US" w:eastAsia="pl-PL"/>
              </w:rPr>
            </w:pPr>
            <w:r w:rsidRPr="00B3586E">
              <w:rPr>
                <w:rFonts w:eastAsia="Calibri"/>
                <w:bCs/>
                <w:lang w:val="en-US"/>
              </w:rPr>
              <w:t>Cross-border cooperation. The concept of Euroregions. Interreg Initiative. European Territorial Cooperation.</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9</w:t>
            </w:r>
          </w:p>
        </w:tc>
        <w:tc>
          <w:tcPr>
            <w:tcW w:w="7371" w:type="dxa"/>
            <w:tcBorders>
              <w:top w:val="single" w:sz="8" w:space="0" w:color="000000"/>
              <w:left w:val="single" w:sz="8" w:space="0" w:color="000000"/>
              <w:bottom w:val="single" w:sz="8" w:space="0" w:color="000000"/>
              <w:right w:val="nil"/>
            </w:tcBorders>
          </w:tcPr>
          <w:p w:rsidR="00573E14" w:rsidRPr="00B3586E" w:rsidRDefault="00573E14" w:rsidP="00573E14">
            <w:pPr>
              <w:snapToGrid w:val="0"/>
              <w:spacing w:after="0" w:line="240" w:lineRule="auto"/>
              <w:rPr>
                <w:rFonts w:eastAsia="Calibri"/>
                <w:bCs/>
                <w:lang w:val="en-US"/>
              </w:rPr>
            </w:pPr>
            <w:r w:rsidRPr="00B3586E">
              <w:rPr>
                <w:rFonts w:eastAsia="Calibri"/>
                <w:bCs/>
                <w:lang w:val="en-US"/>
              </w:rPr>
              <w:t>The idea of ​​European integrated spatial planning - II.</w:t>
            </w:r>
          </w:p>
          <w:p w:rsidR="00E72B8B" w:rsidRPr="00573E14" w:rsidRDefault="00573E14" w:rsidP="00573E14">
            <w:pPr>
              <w:spacing w:after="0" w:line="240" w:lineRule="auto"/>
              <w:rPr>
                <w:rFonts w:eastAsia="Times New Roman"/>
                <w:sz w:val="22"/>
                <w:szCs w:val="22"/>
                <w:lang w:val="en-US" w:eastAsia="pl-PL"/>
              </w:rPr>
            </w:pPr>
            <w:r w:rsidRPr="00B3586E">
              <w:rPr>
                <w:rFonts w:eastAsia="Calibri"/>
                <w:bCs/>
                <w:lang w:val="en-US"/>
              </w:rPr>
              <w:t>The role of the Council of Europe. CEMAT. Conventions. Landscape Convention. Organizations and associations.</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10</w:t>
            </w:r>
          </w:p>
        </w:tc>
        <w:tc>
          <w:tcPr>
            <w:tcW w:w="7371" w:type="dxa"/>
            <w:tcBorders>
              <w:top w:val="single" w:sz="8" w:space="0" w:color="000000"/>
              <w:left w:val="single" w:sz="8" w:space="0" w:color="000000"/>
              <w:bottom w:val="single" w:sz="8" w:space="0" w:color="000000"/>
              <w:right w:val="nil"/>
            </w:tcBorders>
          </w:tcPr>
          <w:p w:rsidR="00573E14" w:rsidRPr="00B3586E" w:rsidRDefault="00573E14" w:rsidP="00573E14">
            <w:pPr>
              <w:snapToGrid w:val="0"/>
              <w:spacing w:after="0" w:line="240" w:lineRule="auto"/>
              <w:rPr>
                <w:rFonts w:eastAsia="Calibri"/>
                <w:bCs/>
                <w:lang w:val="en-US"/>
              </w:rPr>
            </w:pPr>
            <w:r w:rsidRPr="00B3586E">
              <w:rPr>
                <w:rFonts w:eastAsia="Calibri"/>
                <w:bCs/>
                <w:lang w:val="en-US"/>
              </w:rPr>
              <w:t xml:space="preserve">The idea of ​​European integrated spatial planning - III. </w:t>
            </w:r>
          </w:p>
          <w:p w:rsidR="00E72B8B" w:rsidRPr="00573E14" w:rsidRDefault="00573E14" w:rsidP="00573E14">
            <w:pPr>
              <w:spacing w:after="0" w:line="240" w:lineRule="auto"/>
              <w:rPr>
                <w:rFonts w:eastAsia="Times New Roman"/>
                <w:sz w:val="22"/>
                <w:szCs w:val="22"/>
                <w:lang w:val="en-US" w:eastAsia="pl-PL"/>
              </w:rPr>
            </w:pPr>
            <w:r w:rsidRPr="00B3586E">
              <w:rPr>
                <w:rFonts w:eastAsia="Calibri"/>
                <w:bCs/>
                <w:lang w:val="en-US"/>
              </w:rPr>
              <w:t>Basic documents: ESDP, Territorial Agenda.</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11</w:t>
            </w:r>
          </w:p>
        </w:tc>
        <w:tc>
          <w:tcPr>
            <w:tcW w:w="7371" w:type="dxa"/>
            <w:tcBorders>
              <w:top w:val="single" w:sz="8" w:space="0" w:color="000000"/>
              <w:left w:val="single" w:sz="8" w:space="0" w:color="000000"/>
              <w:bottom w:val="single" w:sz="8" w:space="0" w:color="000000"/>
              <w:right w:val="nil"/>
            </w:tcBorders>
          </w:tcPr>
          <w:p w:rsidR="00E72B8B" w:rsidRPr="00573E14" w:rsidRDefault="00573E14" w:rsidP="00551CD3">
            <w:pPr>
              <w:spacing w:after="0" w:line="240" w:lineRule="auto"/>
              <w:rPr>
                <w:rFonts w:eastAsia="Times New Roman"/>
                <w:sz w:val="22"/>
                <w:szCs w:val="22"/>
                <w:lang w:val="en-US" w:eastAsia="pl-PL"/>
              </w:rPr>
            </w:pPr>
            <w:r w:rsidRPr="00B3586E">
              <w:rPr>
                <w:rFonts w:eastAsia="Calibri"/>
                <w:bCs/>
                <w:lang w:val="en-US"/>
              </w:rPr>
              <w:t>European Union policy towards cities</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12</w:t>
            </w:r>
          </w:p>
        </w:tc>
        <w:tc>
          <w:tcPr>
            <w:tcW w:w="7371" w:type="dxa"/>
            <w:tcBorders>
              <w:top w:val="single" w:sz="8" w:space="0" w:color="000000"/>
              <w:left w:val="single" w:sz="8" w:space="0" w:color="000000"/>
              <w:bottom w:val="single" w:sz="8" w:space="0" w:color="000000"/>
              <w:right w:val="nil"/>
            </w:tcBorders>
          </w:tcPr>
          <w:p w:rsidR="00E72B8B" w:rsidRDefault="00573E14" w:rsidP="00551CD3">
            <w:pPr>
              <w:spacing w:after="0" w:line="240" w:lineRule="auto"/>
              <w:rPr>
                <w:rFonts w:eastAsia="Times New Roman"/>
                <w:bCs/>
                <w:lang w:val="en-US"/>
              </w:rPr>
            </w:pPr>
            <w:r w:rsidRPr="00B3586E">
              <w:rPr>
                <w:rFonts w:eastAsia="Times New Roman"/>
                <w:bCs/>
                <w:lang w:val="en-US"/>
              </w:rPr>
              <w:t xml:space="preserve">EU concepts and strategies </w:t>
            </w:r>
            <w:r>
              <w:rPr>
                <w:rFonts w:eastAsia="Times New Roman"/>
                <w:bCs/>
                <w:lang w:val="en-US"/>
              </w:rPr>
              <w:t>–</w:t>
            </w:r>
            <w:r w:rsidRPr="00B3586E">
              <w:rPr>
                <w:rFonts w:eastAsia="Times New Roman"/>
                <w:bCs/>
                <w:lang w:val="en-US"/>
              </w:rPr>
              <w:t xml:space="preserve"> I</w:t>
            </w:r>
          </w:p>
          <w:p w:rsidR="00573E14" w:rsidRPr="00573E14" w:rsidRDefault="00573E14" w:rsidP="00551CD3">
            <w:pPr>
              <w:spacing w:after="0" w:line="240" w:lineRule="auto"/>
              <w:rPr>
                <w:rFonts w:eastAsia="Times New Roman"/>
                <w:sz w:val="22"/>
                <w:szCs w:val="22"/>
                <w:lang w:val="en-US" w:eastAsia="pl-PL"/>
              </w:rPr>
            </w:pPr>
            <w:r w:rsidRPr="00B3586E">
              <w:rPr>
                <w:rFonts w:eastAsia="Times New Roman"/>
                <w:bCs/>
                <w:lang w:val="en-US"/>
              </w:rPr>
              <w:t>Lisbon Strategy, Goeteborg Strategy. Europe 2020 - A strategy for smart, sustainable and inclusive growth. Cohesion Reports.</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13</w:t>
            </w:r>
          </w:p>
        </w:tc>
        <w:tc>
          <w:tcPr>
            <w:tcW w:w="7371" w:type="dxa"/>
            <w:tcBorders>
              <w:top w:val="single" w:sz="8" w:space="0" w:color="000000"/>
              <w:left w:val="single" w:sz="8" w:space="0" w:color="000000"/>
              <w:bottom w:val="single" w:sz="8" w:space="0" w:color="000000"/>
              <w:right w:val="nil"/>
            </w:tcBorders>
          </w:tcPr>
          <w:p w:rsidR="00573E14" w:rsidRPr="00B3586E" w:rsidRDefault="00573E14" w:rsidP="00573E14">
            <w:pPr>
              <w:spacing w:after="0" w:line="240" w:lineRule="auto"/>
              <w:rPr>
                <w:rFonts w:eastAsia="Calibri"/>
                <w:bCs/>
                <w:lang w:val="en-US"/>
              </w:rPr>
            </w:pPr>
            <w:r w:rsidRPr="00B3586E">
              <w:rPr>
                <w:rFonts w:eastAsia="Calibri"/>
                <w:bCs/>
                <w:lang w:val="en-US"/>
              </w:rPr>
              <w:t>Concepts and strategies for the development of the EU - II</w:t>
            </w:r>
          </w:p>
          <w:p w:rsidR="00573E14" w:rsidRPr="00B3586E" w:rsidRDefault="00573E14" w:rsidP="00573E14">
            <w:pPr>
              <w:spacing w:after="0" w:line="240" w:lineRule="auto"/>
              <w:rPr>
                <w:rFonts w:eastAsia="Calibri"/>
                <w:bCs/>
                <w:lang w:val="en-US"/>
              </w:rPr>
            </w:pPr>
            <w:r w:rsidRPr="00B3586E">
              <w:rPr>
                <w:rFonts w:eastAsia="Calibri"/>
                <w:bCs/>
                <w:lang w:val="en-US"/>
              </w:rPr>
              <w:t>Selected transnational concepts of spatial development</w:t>
            </w:r>
          </w:p>
          <w:p w:rsidR="00E72B8B" w:rsidRPr="00FA2E7A" w:rsidRDefault="00573E14" w:rsidP="00573E14">
            <w:pPr>
              <w:spacing w:after="0" w:line="240" w:lineRule="auto"/>
              <w:rPr>
                <w:rFonts w:eastAsia="Times New Roman"/>
                <w:sz w:val="22"/>
                <w:szCs w:val="22"/>
                <w:lang w:eastAsia="pl-PL"/>
              </w:rPr>
            </w:pPr>
            <w:r w:rsidRPr="00B3586E">
              <w:rPr>
                <w:rFonts w:eastAsia="Calibri"/>
                <w:bCs/>
                <w:lang w:val="en-US"/>
              </w:rPr>
              <w:t>(VASAB, VISION PLANET, other).</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14</w:t>
            </w:r>
          </w:p>
        </w:tc>
        <w:tc>
          <w:tcPr>
            <w:tcW w:w="7371" w:type="dxa"/>
            <w:tcBorders>
              <w:top w:val="single" w:sz="8" w:space="0" w:color="000000"/>
              <w:left w:val="single" w:sz="8" w:space="0" w:color="000000"/>
              <w:bottom w:val="single" w:sz="8" w:space="0" w:color="000000"/>
              <w:right w:val="nil"/>
            </w:tcBorders>
          </w:tcPr>
          <w:p w:rsidR="00E72B8B" w:rsidRPr="00573E14" w:rsidRDefault="00573E14" w:rsidP="00551CD3">
            <w:pPr>
              <w:spacing w:after="0" w:line="240" w:lineRule="auto"/>
              <w:rPr>
                <w:rFonts w:eastAsia="Times New Roman"/>
                <w:sz w:val="22"/>
                <w:szCs w:val="22"/>
                <w:lang w:val="en-US" w:eastAsia="pl-PL"/>
              </w:rPr>
            </w:pPr>
            <w:r>
              <w:rPr>
                <w:rFonts w:eastAsia="Calibri"/>
                <w:bCs/>
                <w:lang w:val="en-US"/>
              </w:rPr>
              <w:t>The scope and the meaning of the Interreg Initiative for the European integrated territorial development.</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E72B8B" w:rsidRPr="00551CD3" w:rsidTr="008D5923">
        <w:trPr>
          <w:trHeight w:val="15"/>
        </w:trPr>
        <w:tc>
          <w:tcPr>
            <w:tcW w:w="724" w:type="dxa"/>
            <w:tcBorders>
              <w:top w:val="single" w:sz="8" w:space="0" w:color="000000"/>
              <w:left w:val="single" w:sz="8" w:space="0" w:color="000000"/>
              <w:bottom w:val="single" w:sz="8" w:space="0" w:color="000000"/>
              <w:right w:val="nil"/>
            </w:tcBorders>
          </w:tcPr>
          <w:p w:rsidR="00E72B8B" w:rsidRPr="00FA2E7A" w:rsidRDefault="00E72B8B"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15</w:t>
            </w:r>
          </w:p>
        </w:tc>
        <w:tc>
          <w:tcPr>
            <w:tcW w:w="7371" w:type="dxa"/>
            <w:tcBorders>
              <w:top w:val="single" w:sz="8" w:space="0" w:color="000000"/>
              <w:left w:val="single" w:sz="8" w:space="0" w:color="000000"/>
              <w:bottom w:val="single" w:sz="8" w:space="0" w:color="000000"/>
              <w:right w:val="nil"/>
            </w:tcBorders>
          </w:tcPr>
          <w:p w:rsidR="00E72B8B" w:rsidRPr="00573E14" w:rsidRDefault="00573E14" w:rsidP="00551CD3">
            <w:pPr>
              <w:spacing w:after="0" w:line="240" w:lineRule="auto"/>
              <w:rPr>
                <w:rFonts w:eastAsia="Times New Roman"/>
                <w:sz w:val="22"/>
                <w:szCs w:val="22"/>
                <w:lang w:val="en-US" w:eastAsia="pl-PL"/>
              </w:rPr>
            </w:pPr>
            <w:r w:rsidRPr="005B2616">
              <w:rPr>
                <w:rFonts w:eastAsia="Calibri"/>
                <w:bCs/>
                <w:lang w:val="en-US"/>
              </w:rPr>
              <w:t xml:space="preserve">Poland </w:t>
            </w:r>
            <w:r>
              <w:rPr>
                <w:rFonts w:eastAsia="Calibri"/>
                <w:bCs/>
                <w:lang w:val="en-US"/>
              </w:rPr>
              <w:t xml:space="preserve">and Lower Silesia </w:t>
            </w:r>
            <w:r w:rsidRPr="005B2616">
              <w:rPr>
                <w:rFonts w:eastAsia="Calibri"/>
                <w:bCs/>
                <w:lang w:val="en-US"/>
              </w:rPr>
              <w:t xml:space="preserve">in European </w:t>
            </w:r>
            <w:r>
              <w:rPr>
                <w:rFonts w:eastAsia="Calibri"/>
                <w:bCs/>
                <w:lang w:val="en-US"/>
              </w:rPr>
              <w:t>T</w:t>
            </w:r>
            <w:r w:rsidRPr="005B2616">
              <w:rPr>
                <w:rFonts w:eastAsia="Calibri"/>
                <w:bCs/>
                <w:lang w:val="en-US"/>
              </w:rPr>
              <w:t xml:space="preserve">erritorial </w:t>
            </w:r>
            <w:r>
              <w:rPr>
                <w:rFonts w:eastAsia="Calibri"/>
                <w:bCs/>
                <w:lang w:val="en-US"/>
              </w:rPr>
              <w:t>C</w:t>
            </w:r>
            <w:r w:rsidRPr="005B2616">
              <w:rPr>
                <w:rFonts w:eastAsia="Calibri"/>
                <w:bCs/>
                <w:lang w:val="en-US"/>
              </w:rPr>
              <w:t>ooperation</w:t>
            </w:r>
          </w:p>
        </w:tc>
        <w:tc>
          <w:tcPr>
            <w:tcW w:w="1130" w:type="dxa"/>
            <w:tcBorders>
              <w:top w:val="single" w:sz="8" w:space="0" w:color="000000"/>
              <w:left w:val="single" w:sz="8" w:space="0" w:color="000000"/>
              <w:bottom w:val="single" w:sz="8" w:space="0" w:color="000000"/>
              <w:right w:val="single" w:sz="8" w:space="0" w:color="000000"/>
            </w:tcBorders>
          </w:tcPr>
          <w:p w:rsidR="00E72B8B" w:rsidRPr="00E72B8B" w:rsidRDefault="00E72B8B" w:rsidP="00E72B8B">
            <w:pPr>
              <w:spacing w:after="0" w:line="240" w:lineRule="auto"/>
              <w:jc w:val="center"/>
              <w:rPr>
                <w:rFonts w:eastAsia="Times New Roman"/>
                <w:lang w:eastAsia="pl-PL"/>
              </w:rPr>
            </w:pPr>
            <w:r>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rsidR="00551CD3" w:rsidRPr="00FA2E7A" w:rsidRDefault="00551CD3" w:rsidP="00551CD3">
            <w:pPr>
              <w:spacing w:before="20" w:after="20" w:line="15" w:lineRule="atLeast"/>
              <w:rPr>
                <w:rFonts w:eastAsia="Times New Roman"/>
                <w:sz w:val="22"/>
                <w:szCs w:val="22"/>
                <w:lang w:eastAsia="pl-PL"/>
              </w:rPr>
            </w:pPr>
            <w:r w:rsidRPr="00FA2E7A">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72B8B" w:rsidRDefault="00E72B8B" w:rsidP="00E72B8B">
            <w:pPr>
              <w:spacing w:after="0" w:line="240" w:lineRule="auto"/>
              <w:jc w:val="center"/>
              <w:rPr>
                <w:rFonts w:eastAsia="Times New Roman"/>
                <w:b/>
                <w:lang w:eastAsia="pl-PL"/>
              </w:rPr>
            </w:pPr>
            <w:r w:rsidRPr="00E72B8B">
              <w:rPr>
                <w:rFonts w:eastAsia="Times New Roman"/>
                <w:b/>
                <w:lang w:eastAsia="pl-PL"/>
              </w:rPr>
              <w:t>30</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BB0A64"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73E14" w:rsidRPr="00B3586E" w:rsidRDefault="001503EC" w:rsidP="00573E14">
            <w:pPr>
              <w:spacing w:after="0" w:line="240" w:lineRule="auto"/>
              <w:rPr>
                <w:rFonts w:eastAsia="Times New Roman"/>
                <w:lang w:val="en-US" w:eastAsia="pl-PL"/>
              </w:rPr>
            </w:pPr>
            <w:r w:rsidRPr="00573E14">
              <w:rPr>
                <w:rFonts w:eastAsia="Times New Roman"/>
                <w:lang w:val="en-US" w:eastAsia="pl-PL"/>
              </w:rPr>
              <w:t>N</w:t>
            </w:r>
            <w:r w:rsidR="00551CD3" w:rsidRPr="00573E14">
              <w:rPr>
                <w:rFonts w:eastAsia="Times New Roman"/>
                <w:lang w:val="en-US" w:eastAsia="pl-PL"/>
              </w:rPr>
              <w:t>1.</w:t>
            </w:r>
            <w:r w:rsidR="00573E14" w:rsidRPr="00573E14">
              <w:rPr>
                <w:rFonts w:eastAsia="Times New Roman"/>
                <w:lang w:val="en-US" w:eastAsia="pl-PL"/>
              </w:rPr>
              <w:t xml:space="preserve"> </w:t>
            </w:r>
            <w:r w:rsidR="00573E14">
              <w:rPr>
                <w:rFonts w:eastAsia="Times New Roman"/>
                <w:lang w:val="en-US" w:eastAsia="pl-PL"/>
              </w:rPr>
              <w:t xml:space="preserve">The lectures with discussion </w:t>
            </w:r>
          </w:p>
          <w:p w:rsidR="00573E14" w:rsidRPr="00B3586E" w:rsidRDefault="00573E14" w:rsidP="00573E14">
            <w:pPr>
              <w:spacing w:after="0" w:line="240" w:lineRule="auto"/>
              <w:rPr>
                <w:rFonts w:eastAsia="Times New Roman"/>
                <w:lang w:val="en-US" w:eastAsia="pl-PL"/>
              </w:rPr>
            </w:pPr>
            <w:r w:rsidRPr="00B3586E">
              <w:rPr>
                <w:rFonts w:eastAsia="Times New Roman"/>
                <w:lang w:val="en-US" w:eastAsia="pl-PL"/>
              </w:rPr>
              <w:t>N2.</w:t>
            </w:r>
            <w:r>
              <w:rPr>
                <w:rFonts w:eastAsia="Times New Roman"/>
                <w:lang w:val="en-US" w:eastAsia="pl-PL"/>
              </w:rPr>
              <w:t xml:space="preserve"> Multimedia presentation</w:t>
            </w:r>
          </w:p>
          <w:p w:rsidR="00573E14" w:rsidRDefault="00573E14" w:rsidP="00573E14">
            <w:pPr>
              <w:spacing w:after="0" w:line="240" w:lineRule="auto"/>
              <w:rPr>
                <w:rFonts w:eastAsia="Times New Roman"/>
                <w:lang w:val="en-US" w:eastAsia="pl-PL"/>
              </w:rPr>
            </w:pPr>
            <w:r w:rsidRPr="00B3586E">
              <w:rPr>
                <w:rFonts w:eastAsia="Times New Roman"/>
                <w:lang w:val="en-US" w:eastAsia="pl-PL"/>
              </w:rPr>
              <w:t>N3.</w:t>
            </w:r>
            <w:r>
              <w:rPr>
                <w:rFonts w:eastAsia="Times New Roman"/>
                <w:lang w:val="en-US" w:eastAsia="pl-PL"/>
              </w:rPr>
              <w:t xml:space="preserve"> Problem oriented discussion</w:t>
            </w:r>
          </w:p>
          <w:p w:rsidR="00551CD3" w:rsidRPr="00573E14" w:rsidRDefault="00573E14" w:rsidP="00573E14">
            <w:pPr>
              <w:spacing w:after="0" w:line="240" w:lineRule="auto"/>
              <w:rPr>
                <w:rFonts w:eastAsia="Times New Roman"/>
                <w:lang w:val="en-US" w:eastAsia="pl-PL"/>
              </w:rPr>
            </w:pPr>
            <w:r>
              <w:rPr>
                <w:rFonts w:eastAsia="Times New Roman"/>
                <w:lang w:val="en-US" w:eastAsia="pl-PL"/>
              </w:rPr>
              <w:t xml:space="preserve">N4. Individual literature studies.  </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796"/>
        <w:gridCol w:w="4606"/>
        <w:gridCol w:w="2883"/>
      </w:tblGrid>
      <w:tr w:rsidR="00551CD3" w:rsidRPr="00BB0A64" w:rsidTr="00573E14">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Learning outcomes</w:t>
            </w:r>
            <w:r w:rsidR="00551CD3" w:rsidRPr="00551CD3">
              <w:rPr>
                <w:rFonts w:eastAsia="Times New Roman"/>
                <w:sz w:val="22"/>
                <w:lang w:eastAsia="pl-PL"/>
              </w:rPr>
              <w:t xml:space="preserve"> </w:t>
            </w:r>
            <w:r w:rsidR="00232C07">
              <w:rPr>
                <w:rFonts w:eastAsia="Times New Roman"/>
                <w:sz w:val="22"/>
                <w:lang w:eastAsia="pl-PL"/>
              </w:rPr>
              <w:t>code</w:t>
            </w:r>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73E14" w:rsidP="00573E14">
            <w:pPr>
              <w:rPr>
                <w:rFonts w:eastAsia="Times New Roman"/>
                <w:lang w:eastAsia="pl-PL"/>
              </w:rPr>
            </w:pPr>
            <w:r>
              <w:rPr>
                <w:sz w:val="22"/>
                <w:szCs w:val="22"/>
              </w:rPr>
              <w:t>PEU_W01, PEU_W02, PEU_W03, PEU_W04, PEU_U01, PEU_U02, PEU_K01, PEU_K02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73E14" w:rsidP="00551CD3">
            <w:pPr>
              <w:spacing w:after="0" w:line="240" w:lineRule="auto"/>
              <w:rPr>
                <w:rFonts w:eastAsia="Times New Roman"/>
                <w:lang w:eastAsia="pl-PL"/>
              </w:rPr>
            </w:pPr>
            <w:r>
              <w:rPr>
                <w:rFonts w:eastAsia="Times New Roman"/>
                <w:lang w:eastAsia="pl-PL"/>
              </w:rPr>
              <w:t>Final test</w:t>
            </w:r>
          </w:p>
        </w:tc>
      </w:tr>
      <w:tr w:rsidR="00551CD3"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A549F1" w:rsidP="00551CD3">
            <w:pPr>
              <w:spacing w:after="0" w:line="240" w:lineRule="auto"/>
              <w:rPr>
                <w:rFonts w:eastAsia="Times New Roman"/>
                <w:lang w:eastAsia="pl-PL"/>
              </w:rPr>
            </w:pPr>
            <w:r>
              <w:rPr>
                <w:rFonts w:eastAsia="Times New Roman"/>
                <w:lang w:eastAsia="pl-PL"/>
              </w:rPr>
              <w:t>P</w:t>
            </w:r>
            <w:r w:rsidR="00573E14">
              <w:rPr>
                <w:rFonts w:eastAsia="Times New Roman"/>
                <w:lang w:eastAsia="pl-PL"/>
              </w:rPr>
              <w:t xml:space="preserve"> = 100% F1</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lastRenderedPageBreak/>
              <w:t>PRIMARY LITERATURE:</w:t>
            </w:r>
          </w:p>
          <w:p w:rsidR="00573E14" w:rsidRPr="00E06309" w:rsidRDefault="00573E14" w:rsidP="00573E14">
            <w:pPr>
              <w:numPr>
                <w:ilvl w:val="0"/>
                <w:numId w:val="1"/>
              </w:numPr>
              <w:tabs>
                <w:tab w:val="clear" w:pos="720"/>
                <w:tab w:val="num" w:pos="577"/>
              </w:tabs>
              <w:suppressAutoHyphens/>
              <w:spacing w:after="0" w:line="240" w:lineRule="auto"/>
              <w:ind w:left="577" w:hanging="567"/>
              <w:rPr>
                <w:lang w:val="en-US"/>
              </w:rPr>
            </w:pPr>
            <w:r w:rsidRPr="00E06309">
              <w:rPr>
                <w:lang w:val="en-US"/>
              </w:rPr>
              <w:t xml:space="preserve">ESDP. European Spatial Development Perspective. European Commission 1999. </w:t>
            </w:r>
          </w:p>
          <w:p w:rsidR="00573E14" w:rsidRPr="00E06309" w:rsidRDefault="00573E14" w:rsidP="00573E14">
            <w:pPr>
              <w:numPr>
                <w:ilvl w:val="0"/>
                <w:numId w:val="1"/>
              </w:numPr>
              <w:tabs>
                <w:tab w:val="clear" w:pos="720"/>
                <w:tab w:val="num" w:pos="577"/>
              </w:tabs>
              <w:suppressAutoHyphens/>
              <w:spacing w:after="0" w:line="240" w:lineRule="auto"/>
              <w:ind w:left="577" w:hanging="567"/>
              <w:rPr>
                <w:lang w:val="en-US"/>
              </w:rPr>
            </w:pPr>
            <w:r w:rsidRPr="00E06309">
              <w:rPr>
                <w:lang w:val="en-US"/>
              </w:rPr>
              <w:t xml:space="preserve">Guiding Principles for Sustainable Spatial Development of the European Continent. European  Conference of Ministers responsible for Regional Planning (CEMAT) 2002. (w: ) Council of Europe Conference of Ministers responsible for Spatial/Regional Planning (CEMAT) </w:t>
            </w:r>
          </w:p>
          <w:p w:rsidR="00573E14" w:rsidRPr="00E06309" w:rsidRDefault="00573E14" w:rsidP="00573E14">
            <w:pPr>
              <w:numPr>
                <w:ilvl w:val="0"/>
                <w:numId w:val="1"/>
              </w:numPr>
              <w:tabs>
                <w:tab w:val="clear" w:pos="720"/>
                <w:tab w:val="num" w:pos="577"/>
              </w:tabs>
              <w:suppressAutoHyphens/>
              <w:spacing w:after="0" w:line="240" w:lineRule="auto"/>
              <w:ind w:left="577" w:hanging="567"/>
              <w:rPr>
                <w:lang w:val="en-US"/>
              </w:rPr>
            </w:pPr>
            <w:r w:rsidRPr="00E06309">
              <w:t>Karta Lipska na rzecz zrównoważonego rozwoju miast europejskich. 2007</w:t>
            </w:r>
          </w:p>
          <w:p w:rsidR="00573E14" w:rsidRPr="00E06309" w:rsidRDefault="00573E14" w:rsidP="00573E14">
            <w:pPr>
              <w:numPr>
                <w:ilvl w:val="0"/>
                <w:numId w:val="1"/>
              </w:numPr>
              <w:tabs>
                <w:tab w:val="clear" w:pos="720"/>
                <w:tab w:val="num" w:pos="577"/>
              </w:tabs>
              <w:suppressAutoHyphens/>
              <w:spacing w:after="0" w:line="240" w:lineRule="auto"/>
              <w:ind w:left="577" w:hanging="567"/>
              <w:rPr>
                <w:lang w:val="en-US"/>
              </w:rPr>
            </w:pPr>
            <w:r w:rsidRPr="00E06309">
              <w:t>Agenda Terytorialna Unii Europejskiej (2007)</w:t>
            </w:r>
          </w:p>
          <w:p w:rsidR="00573E14" w:rsidRPr="00573E14" w:rsidRDefault="00573E14" w:rsidP="00573E14">
            <w:pPr>
              <w:numPr>
                <w:ilvl w:val="0"/>
                <w:numId w:val="1"/>
              </w:numPr>
              <w:tabs>
                <w:tab w:val="clear" w:pos="720"/>
                <w:tab w:val="num" w:pos="577"/>
              </w:tabs>
              <w:suppressAutoHyphens/>
              <w:spacing w:after="0" w:line="240" w:lineRule="auto"/>
              <w:ind w:left="577" w:hanging="567"/>
              <w:rPr>
                <w:lang w:val="en-US"/>
              </w:rPr>
            </w:pPr>
            <w:r w:rsidRPr="00E06309">
              <w:t>Agenda Terytorialna Unii Europejskiej 2020 (2011)</w:t>
            </w:r>
          </w:p>
          <w:p w:rsidR="00573E14" w:rsidRPr="00573E14" w:rsidRDefault="00573E14" w:rsidP="005B2ED4">
            <w:pPr>
              <w:numPr>
                <w:ilvl w:val="0"/>
                <w:numId w:val="1"/>
              </w:numPr>
              <w:tabs>
                <w:tab w:val="clear" w:pos="720"/>
                <w:tab w:val="num" w:pos="577"/>
              </w:tabs>
              <w:suppressAutoHyphens/>
              <w:spacing w:after="0" w:line="240" w:lineRule="auto"/>
              <w:ind w:left="577" w:hanging="567"/>
              <w:rPr>
                <w:rStyle w:val="Hipercze"/>
                <w:color w:val="auto"/>
              </w:rPr>
            </w:pPr>
            <w:r w:rsidRPr="00573E14">
              <w:t xml:space="preserve">Raporty Spójności UE (cykliczne, co 2 lata; dostępne na stronach internetowych) </w:t>
            </w:r>
          </w:p>
          <w:p w:rsidR="00573E14" w:rsidRPr="00573E14" w:rsidRDefault="00573E14" w:rsidP="00573E14">
            <w:pPr>
              <w:numPr>
                <w:ilvl w:val="0"/>
                <w:numId w:val="1"/>
              </w:numPr>
              <w:tabs>
                <w:tab w:val="clear" w:pos="720"/>
                <w:tab w:val="num" w:pos="577"/>
              </w:tabs>
              <w:suppressAutoHyphens/>
              <w:spacing w:after="0" w:line="240" w:lineRule="auto"/>
              <w:ind w:left="577" w:hanging="567"/>
            </w:pPr>
            <w:r w:rsidRPr="00573E14">
              <w:rPr>
                <w:bCs/>
                <w:lang w:eastAsia="pl-PL"/>
              </w:rPr>
              <w:t xml:space="preserve">Europejska </w:t>
            </w:r>
            <w:r w:rsidRPr="00E06309">
              <w:rPr>
                <w:bCs/>
                <w:lang w:eastAsia="pl-PL"/>
              </w:rPr>
              <w:t>Konwencja Krajobrazowa</w:t>
            </w:r>
          </w:p>
          <w:p w:rsidR="00573E14" w:rsidRDefault="00573E14" w:rsidP="00DE3FBA">
            <w:pPr>
              <w:numPr>
                <w:ilvl w:val="0"/>
                <w:numId w:val="1"/>
              </w:numPr>
              <w:tabs>
                <w:tab w:val="clear" w:pos="720"/>
                <w:tab w:val="num" w:pos="577"/>
              </w:tabs>
              <w:suppressAutoHyphens/>
              <w:spacing w:after="60" w:line="240" w:lineRule="auto"/>
              <w:ind w:left="577" w:hanging="567"/>
            </w:pPr>
            <w:r w:rsidRPr="00E06309">
              <w:t>Inne aktualne dokumenty wskazane przez prowadzącego</w:t>
            </w:r>
          </w:p>
          <w:p w:rsidR="00551CD3" w:rsidRPr="00551CD3" w:rsidRDefault="00551CD3" w:rsidP="00573E14">
            <w:pPr>
              <w:spacing w:after="60" w:line="240" w:lineRule="auto"/>
              <w:rPr>
                <w:rFonts w:eastAsia="Times New Roman"/>
                <w:lang w:eastAsia="pl-PL"/>
              </w:rPr>
            </w:pPr>
            <w:r w:rsidRPr="00551CD3">
              <w:rPr>
                <w:rFonts w:eastAsia="Times New Roman"/>
                <w:b/>
                <w:bCs/>
                <w:caps/>
                <w:u w:val="single"/>
                <w:lang w:eastAsia="pl-PL"/>
              </w:rPr>
              <w:t>SECONDARY LITERATURE:</w:t>
            </w:r>
          </w:p>
          <w:p w:rsidR="00573E14" w:rsidRPr="00E06309" w:rsidRDefault="00573E14" w:rsidP="00573E14">
            <w:pPr>
              <w:numPr>
                <w:ilvl w:val="0"/>
                <w:numId w:val="2"/>
              </w:numPr>
              <w:tabs>
                <w:tab w:val="clear" w:pos="730"/>
                <w:tab w:val="num" w:pos="577"/>
              </w:tabs>
              <w:suppressAutoHyphens/>
              <w:spacing w:after="0" w:line="240" w:lineRule="auto"/>
              <w:ind w:left="577" w:hanging="567"/>
              <w:rPr>
                <w:lang w:val="en-US"/>
              </w:rPr>
            </w:pPr>
            <w:r w:rsidRPr="00E06309">
              <w:rPr>
                <w:lang w:val="en-US"/>
              </w:rPr>
              <w:t>Stefanie Dühr, S. Colomb C. Nadin, V. (2010), European Spatial Planning and Territorial Cooperation. Routledge Oxon. (jęz. angielski)</w:t>
            </w:r>
          </w:p>
          <w:p w:rsidR="00573E14" w:rsidRPr="00E06309" w:rsidRDefault="00573E14" w:rsidP="00573E14">
            <w:pPr>
              <w:numPr>
                <w:ilvl w:val="0"/>
                <w:numId w:val="2"/>
              </w:numPr>
              <w:tabs>
                <w:tab w:val="clear" w:pos="730"/>
                <w:tab w:val="num" w:pos="577"/>
              </w:tabs>
              <w:suppressAutoHyphens/>
              <w:spacing w:after="0" w:line="240" w:lineRule="auto"/>
              <w:ind w:left="577" w:hanging="567"/>
              <w:rPr>
                <w:lang w:val="en-US"/>
              </w:rPr>
            </w:pPr>
            <w:r w:rsidRPr="00E06309">
              <w:rPr>
                <w:lang w:val="en-US"/>
              </w:rPr>
              <w:t xml:space="preserve">Council of Europe Conference of Ministers responsible for Spatial/Regional Planning (CEMAT), Basic texts 1970-2010 </w:t>
            </w:r>
            <w:hyperlink r:id="rId8" w:history="1">
              <w:r w:rsidRPr="00E06309">
                <w:rPr>
                  <w:rStyle w:val="Hipercze"/>
                  <w:lang w:val="en-US"/>
                </w:rPr>
                <w:t>https://rm.coe.int/16804895e4</w:t>
              </w:r>
            </w:hyperlink>
          </w:p>
          <w:p w:rsidR="00573E14" w:rsidRPr="00E06309" w:rsidRDefault="00573E14" w:rsidP="00573E14">
            <w:pPr>
              <w:numPr>
                <w:ilvl w:val="0"/>
                <w:numId w:val="2"/>
              </w:numPr>
              <w:tabs>
                <w:tab w:val="clear" w:pos="730"/>
                <w:tab w:val="num" w:pos="577"/>
              </w:tabs>
              <w:suppressAutoHyphens/>
              <w:spacing w:after="0" w:line="240" w:lineRule="auto"/>
              <w:ind w:left="577" w:hanging="567"/>
              <w:rPr>
                <w:lang w:val="en-US"/>
              </w:rPr>
            </w:pPr>
            <w:r w:rsidRPr="00E06309">
              <w:t xml:space="preserve">Materiały ESPON </w:t>
            </w:r>
            <w:hyperlink r:id="rId9" w:history="1">
              <w:r w:rsidRPr="00E06309">
                <w:rPr>
                  <w:rStyle w:val="Hipercze"/>
                </w:rPr>
                <w:t>www.espon.eu</w:t>
              </w:r>
            </w:hyperlink>
          </w:p>
          <w:p w:rsidR="00573E14" w:rsidRPr="00E06309" w:rsidRDefault="00573E14" w:rsidP="00573E14">
            <w:pPr>
              <w:numPr>
                <w:ilvl w:val="0"/>
                <w:numId w:val="2"/>
              </w:numPr>
              <w:tabs>
                <w:tab w:val="clear" w:pos="730"/>
                <w:tab w:val="num" w:pos="577"/>
              </w:tabs>
              <w:suppressAutoHyphens/>
              <w:spacing w:after="0" w:line="240" w:lineRule="auto"/>
              <w:ind w:left="577" w:hanging="567"/>
            </w:pPr>
            <w:r w:rsidRPr="00E06309">
              <w:t xml:space="preserve">Materiały Komisji Europejskiej </w:t>
            </w:r>
            <w:hyperlink r:id="rId10" w:history="1">
              <w:r w:rsidRPr="00E06309">
                <w:rPr>
                  <w:rStyle w:val="Hipercze"/>
                </w:rPr>
                <w:t>http://ec.europa.eu/regional_policy</w:t>
              </w:r>
            </w:hyperlink>
          </w:p>
          <w:p w:rsidR="00573E14" w:rsidRPr="00573E14" w:rsidRDefault="00573E14" w:rsidP="00573E14">
            <w:pPr>
              <w:numPr>
                <w:ilvl w:val="0"/>
                <w:numId w:val="2"/>
              </w:numPr>
              <w:tabs>
                <w:tab w:val="clear" w:pos="730"/>
                <w:tab w:val="num" w:pos="577"/>
              </w:tabs>
              <w:suppressAutoHyphens/>
              <w:spacing w:after="0" w:line="240" w:lineRule="auto"/>
              <w:ind w:left="577" w:hanging="567"/>
            </w:pPr>
            <w:r w:rsidRPr="00E06309">
              <w:t xml:space="preserve">Materiały rządowe na temat Europejskiej Współpracy Terytorialnej </w:t>
            </w:r>
            <w:hyperlink r:id="rId11" w:history="1">
              <w:r w:rsidRPr="00E06309">
                <w:rPr>
                  <w:rStyle w:val="Hipercze"/>
                </w:rPr>
                <w:t>www.ewt.gov.pl</w:t>
              </w:r>
            </w:hyperlink>
          </w:p>
          <w:p w:rsidR="00551CD3" w:rsidRPr="00551CD3" w:rsidRDefault="00573E14" w:rsidP="00573E14">
            <w:pPr>
              <w:numPr>
                <w:ilvl w:val="0"/>
                <w:numId w:val="2"/>
              </w:numPr>
              <w:tabs>
                <w:tab w:val="clear" w:pos="730"/>
                <w:tab w:val="num" w:pos="577"/>
              </w:tabs>
              <w:suppressAutoHyphens/>
              <w:spacing w:after="0" w:line="240" w:lineRule="auto"/>
              <w:ind w:left="577" w:hanging="567"/>
              <w:rPr>
                <w:rFonts w:eastAsia="Times New Roman"/>
                <w:lang w:eastAsia="pl-PL"/>
              </w:rPr>
            </w:pPr>
            <w:r w:rsidRPr="00E06309">
              <w:t xml:space="preserve">Materiały Rady Europy: </w:t>
            </w:r>
            <w:hyperlink r:id="rId12" w:history="1">
              <w:r w:rsidRPr="00E06309">
                <w:rPr>
                  <w:rStyle w:val="Hipercze"/>
                </w:rPr>
                <w:t>http://www.coe.int/</w:t>
              </w:r>
            </w:hyperlink>
          </w:p>
        </w:tc>
      </w:tr>
      <w:tr w:rsidR="00551CD3" w:rsidRPr="00BB0A64"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573E14"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73E14" w:rsidRDefault="00573E14" w:rsidP="00551CD3">
            <w:pPr>
              <w:spacing w:after="0" w:line="240" w:lineRule="auto"/>
              <w:rPr>
                <w:rFonts w:eastAsia="Times New Roman"/>
                <w:lang w:eastAsia="pl-PL"/>
              </w:rPr>
            </w:pPr>
            <w:r w:rsidRPr="00340A03">
              <w:rPr>
                <w:bCs/>
              </w:rPr>
              <w:t>Magdalena Belof,   magdalena.belof@pwr.edu.pl</w:t>
            </w:r>
          </w:p>
        </w:tc>
      </w:tr>
    </w:tbl>
    <w:p w:rsidR="00551CD3" w:rsidRPr="00573E14" w:rsidRDefault="00551CD3" w:rsidP="00551CD3">
      <w:pPr>
        <w:spacing w:after="0" w:line="240" w:lineRule="auto"/>
        <w:rPr>
          <w:rFonts w:eastAsia="Times New Roman"/>
          <w:lang w:eastAsia="pl-PL"/>
        </w:rPr>
      </w:pPr>
    </w:p>
    <w:p w:rsidR="008E023A" w:rsidRPr="00573E14" w:rsidRDefault="008E023A" w:rsidP="00551CD3">
      <w:pPr>
        <w:spacing w:after="0" w:line="240" w:lineRule="auto"/>
        <w:rPr>
          <w:rFonts w:eastAsia="Times New Roman"/>
          <w:lang w:eastAsia="pl-PL"/>
        </w:rPr>
      </w:pPr>
    </w:p>
    <w:sectPr w:rsidR="008E023A" w:rsidRPr="00573E14"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51CD3"/>
    <w:rsid w:val="0009548D"/>
    <w:rsid w:val="000C0449"/>
    <w:rsid w:val="000F1A1A"/>
    <w:rsid w:val="00103BCA"/>
    <w:rsid w:val="00125A18"/>
    <w:rsid w:val="001503EC"/>
    <w:rsid w:val="0016450C"/>
    <w:rsid w:val="00201351"/>
    <w:rsid w:val="002302A0"/>
    <w:rsid w:val="00232C07"/>
    <w:rsid w:val="003B5F32"/>
    <w:rsid w:val="003B6762"/>
    <w:rsid w:val="003B6C96"/>
    <w:rsid w:val="003B7CCA"/>
    <w:rsid w:val="003C337D"/>
    <w:rsid w:val="0055078F"/>
    <w:rsid w:val="00551CD3"/>
    <w:rsid w:val="00573E14"/>
    <w:rsid w:val="005E15C5"/>
    <w:rsid w:val="00686555"/>
    <w:rsid w:val="006A103E"/>
    <w:rsid w:val="006F2115"/>
    <w:rsid w:val="00726225"/>
    <w:rsid w:val="0077451C"/>
    <w:rsid w:val="00795A00"/>
    <w:rsid w:val="007F7B5C"/>
    <w:rsid w:val="008D5923"/>
    <w:rsid w:val="008E023A"/>
    <w:rsid w:val="009652BA"/>
    <w:rsid w:val="009759EF"/>
    <w:rsid w:val="009C0D7F"/>
    <w:rsid w:val="00A407D8"/>
    <w:rsid w:val="00A549F1"/>
    <w:rsid w:val="00AA13D5"/>
    <w:rsid w:val="00BA602F"/>
    <w:rsid w:val="00BB0A64"/>
    <w:rsid w:val="00C25E8B"/>
    <w:rsid w:val="00C74E23"/>
    <w:rsid w:val="00D3768E"/>
    <w:rsid w:val="00D509FD"/>
    <w:rsid w:val="00D5178F"/>
    <w:rsid w:val="00E72B8B"/>
    <w:rsid w:val="00F03D27"/>
    <w:rsid w:val="00F1743F"/>
    <w:rsid w:val="00F56B81"/>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rsid w:val="00573E14"/>
    <w:rPr>
      <w:color w:val="0000FF"/>
      <w:u w:val="single"/>
    </w:rPr>
  </w:style>
</w:styles>
</file>

<file path=word/webSettings.xml><?xml version="1.0" encoding="utf-8"?>
<w:webSettings xmlns:r="http://schemas.openxmlformats.org/officeDocument/2006/relationships" xmlns:w="http://schemas.openxmlformats.org/wordprocessingml/2006/main">
  <w:divs>
    <w:div w:id="894508734">
      <w:bodyDiv w:val="1"/>
      <w:marLeft w:val="0"/>
      <w:marRight w:val="0"/>
      <w:marTop w:val="0"/>
      <w:marBottom w:val="0"/>
      <w:divBdr>
        <w:top w:val="none" w:sz="0" w:space="0" w:color="auto"/>
        <w:left w:val="none" w:sz="0" w:space="0" w:color="auto"/>
        <w:bottom w:val="none" w:sz="0" w:space="0" w:color="auto"/>
        <w:right w:val="none" w:sz="0" w:space="0" w:color="auto"/>
      </w:divBdr>
      <w:divsChild>
        <w:div w:id="1155680029">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612663064">
              <w:marLeft w:val="0"/>
              <w:marRight w:val="0"/>
              <w:marTop w:val="0"/>
              <w:marBottom w:val="0"/>
              <w:divBdr>
                <w:top w:val="none" w:sz="0" w:space="0" w:color="auto"/>
                <w:left w:val="none" w:sz="0" w:space="0" w:color="auto"/>
                <w:bottom w:val="none" w:sz="0" w:space="0" w:color="auto"/>
                <w:right w:val="none" w:sz="0" w:space="0" w:color="auto"/>
              </w:divBdr>
              <w:divsChild>
                <w:div w:id="1175993080">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176653481">
                      <w:marLeft w:val="0"/>
                      <w:marRight w:val="0"/>
                      <w:marTop w:val="0"/>
                      <w:marBottom w:val="0"/>
                      <w:divBdr>
                        <w:top w:val="none" w:sz="0" w:space="0" w:color="auto"/>
                        <w:left w:val="none" w:sz="0" w:space="0" w:color="auto"/>
                        <w:bottom w:val="none" w:sz="0" w:space="0" w:color="auto"/>
                        <w:right w:val="none" w:sz="0" w:space="0" w:color="auto"/>
                      </w:divBdr>
                      <w:divsChild>
                        <w:div w:id="19962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m.coe.int/16804895e4"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oe.i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wt.gov.pl" TargetMode="External"/><Relationship Id="rId5" Type="http://schemas.openxmlformats.org/officeDocument/2006/relationships/styles" Target="styles.xml"/><Relationship Id="rId10" Type="http://schemas.openxmlformats.org/officeDocument/2006/relationships/hyperlink" Target="http://ec.europa.eu/regional_policy" TargetMode="External"/><Relationship Id="rId4" Type="http://schemas.openxmlformats.org/officeDocument/2006/relationships/numbering" Target="numbering.xml"/><Relationship Id="rId9" Type="http://schemas.openxmlformats.org/officeDocument/2006/relationships/hyperlink" Target="http://www.espon.eu/"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8541F6-8BC6-424E-821F-ED85C3E21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1120</Words>
  <Characters>6722</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6</cp:revision>
  <cp:lastPrinted>2020-02-06T07:31:00Z</cp:lastPrinted>
  <dcterms:created xsi:type="dcterms:W3CDTF">2020-10-22T22:18:00Z</dcterms:created>
  <dcterms:modified xsi:type="dcterms:W3CDTF">2020-11-09T19:42:00Z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